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EEC" w:rsidRPr="005C465B" w:rsidRDefault="00C16EEC" w:rsidP="00C16EEC">
      <w:pPr>
        <w:tabs>
          <w:tab w:val="left" w:pos="1792"/>
        </w:tabs>
        <w:jc w:val="left"/>
        <w:rPr>
          <w:rFonts w:ascii="Times New Roman" w:eastAsia="黑体" w:hAnsi="Times New Roman" w:cs="Times New Roman"/>
          <w:sz w:val="32"/>
          <w:szCs w:val="32"/>
        </w:rPr>
      </w:pPr>
      <w:r w:rsidRPr="005C465B">
        <w:rPr>
          <w:rFonts w:ascii="Times New Roman" w:eastAsia="黑体" w:hAnsi="Times New Roman" w:cs="Times New Roman"/>
          <w:sz w:val="32"/>
          <w:szCs w:val="32"/>
        </w:rPr>
        <w:t>附件</w:t>
      </w:r>
      <w:r w:rsidRPr="005C465B">
        <w:rPr>
          <w:rFonts w:ascii="Times New Roman" w:eastAsia="黑体" w:hAnsi="Times New Roman" w:cs="Times New Roman"/>
          <w:sz w:val="32"/>
          <w:szCs w:val="32"/>
        </w:rPr>
        <w:t>1</w:t>
      </w:r>
    </w:p>
    <w:p w:rsidR="00C16EEC" w:rsidRPr="005C465B" w:rsidRDefault="00C16EEC" w:rsidP="00C16EEC">
      <w:pPr>
        <w:tabs>
          <w:tab w:val="left" w:pos="1792"/>
        </w:tabs>
        <w:jc w:val="center"/>
        <w:rPr>
          <w:rFonts w:ascii="Times New Roman" w:eastAsia="方正小标宋简体" w:hAnsi="Times New Roman" w:cs="Times New Roman"/>
          <w:sz w:val="44"/>
          <w:szCs w:val="32"/>
        </w:rPr>
      </w:pPr>
      <w:r w:rsidRPr="005C465B">
        <w:rPr>
          <w:rFonts w:ascii="Times New Roman" w:eastAsia="方正小标宋简体" w:hAnsi="Times New Roman" w:cs="Times New Roman"/>
          <w:sz w:val="44"/>
          <w:szCs w:val="32"/>
        </w:rPr>
        <w:t>6</w:t>
      </w:r>
      <w:r w:rsidRPr="005C465B">
        <w:rPr>
          <w:rFonts w:ascii="Times New Roman" w:eastAsia="方正小标宋简体" w:hAnsi="Times New Roman" w:cs="Times New Roman"/>
          <w:sz w:val="44"/>
          <w:szCs w:val="32"/>
        </w:rPr>
        <w:t>方面突出问题及</w:t>
      </w:r>
      <w:r w:rsidRPr="005C465B">
        <w:rPr>
          <w:rFonts w:ascii="Times New Roman" w:eastAsia="方正小标宋简体" w:hAnsi="Times New Roman" w:cs="Times New Roman"/>
          <w:sz w:val="44"/>
          <w:szCs w:val="32"/>
        </w:rPr>
        <w:t>12</w:t>
      </w:r>
      <w:r w:rsidRPr="005C465B">
        <w:rPr>
          <w:rFonts w:ascii="Times New Roman" w:eastAsia="方正小标宋简体" w:hAnsi="Times New Roman" w:cs="Times New Roman"/>
          <w:sz w:val="44"/>
          <w:szCs w:val="32"/>
        </w:rPr>
        <w:t>条具体要求</w:t>
      </w:r>
    </w:p>
    <w:p w:rsidR="00C16EEC" w:rsidRPr="005C465B" w:rsidRDefault="00C16EEC" w:rsidP="00C16EEC">
      <w:pPr>
        <w:tabs>
          <w:tab w:val="left" w:pos="1792"/>
        </w:tabs>
        <w:jc w:val="center"/>
        <w:rPr>
          <w:rFonts w:ascii="Times New Roman" w:eastAsia="黑体" w:hAnsi="Times New Roman" w:cs="Times New Roman"/>
          <w:sz w:val="32"/>
          <w:szCs w:val="32"/>
        </w:rPr>
      </w:pPr>
      <w:r w:rsidRPr="005C465B">
        <w:rPr>
          <w:rFonts w:ascii="Times New Roman" w:eastAsia="黑体" w:hAnsi="Times New Roman" w:cs="Times New Roman"/>
          <w:sz w:val="32"/>
          <w:szCs w:val="32"/>
        </w:rPr>
        <w:t>6</w:t>
      </w:r>
      <w:r w:rsidRPr="005C465B">
        <w:rPr>
          <w:rFonts w:ascii="Times New Roman" w:eastAsia="黑体" w:hAnsi="Times New Roman" w:cs="Times New Roman"/>
          <w:sz w:val="32"/>
          <w:szCs w:val="32"/>
        </w:rPr>
        <w:t>方面突出问题</w:t>
      </w:r>
    </w:p>
    <w:p w:rsidR="00C16EEC" w:rsidRPr="005C465B" w:rsidRDefault="00C16EEC" w:rsidP="00C16EEC">
      <w:pPr>
        <w:overflowPunct w:val="0"/>
        <w:snapToGrid w:val="0"/>
        <w:spacing w:line="578" w:lineRule="exact"/>
        <w:ind w:firstLineChars="200" w:firstLine="643"/>
        <w:rPr>
          <w:rFonts w:ascii="Times New Roman" w:eastAsia="楷体_GB2312" w:hAnsi="Times New Roman" w:cs="Times New Roman"/>
          <w:sz w:val="32"/>
          <w:szCs w:val="32"/>
        </w:rPr>
      </w:pPr>
      <w:r w:rsidRPr="005C465B">
        <w:rPr>
          <w:rFonts w:ascii="Times New Roman" w:eastAsia="楷体_GB2312" w:hAnsi="Times New Roman" w:cs="Times New Roman"/>
          <w:b/>
          <w:bCs/>
          <w:sz w:val="32"/>
          <w:szCs w:val="32"/>
        </w:rPr>
        <w:t>1.</w:t>
      </w:r>
      <w:r w:rsidRPr="005C465B">
        <w:rPr>
          <w:rFonts w:ascii="Times New Roman" w:eastAsia="楷体_GB2312" w:hAnsi="Times New Roman" w:cs="Times New Roman"/>
          <w:b/>
          <w:bCs/>
          <w:sz w:val="32"/>
          <w:szCs w:val="32"/>
        </w:rPr>
        <w:t>理</w:t>
      </w:r>
      <w:r w:rsidRPr="005C465B">
        <w:rPr>
          <w:rFonts w:ascii="Times New Roman" w:eastAsia="楷体_GB2312" w:hAnsi="Times New Roman" w:cs="Times New Roman"/>
          <w:b/>
          <w:sz w:val="32"/>
          <w:szCs w:val="32"/>
        </w:rPr>
        <w:t>论学习方面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主要是学风不纯不正，学习不走心不深入不系统，用党的创新理论指导实践解决问题存在差距和不足。</w:t>
      </w:r>
    </w:p>
    <w:p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2.</w:t>
      </w:r>
      <w:r w:rsidRPr="005C465B">
        <w:rPr>
          <w:rFonts w:ascii="Times New Roman" w:eastAsia="楷体_GB2312" w:hAnsi="Times New Roman" w:cs="Times New Roman"/>
          <w:b/>
          <w:bCs/>
          <w:sz w:val="32"/>
          <w:szCs w:val="32"/>
        </w:rPr>
        <w:t>政治</w:t>
      </w:r>
      <w:r w:rsidRPr="005C465B">
        <w:rPr>
          <w:rFonts w:ascii="Times New Roman" w:eastAsia="楷体_GB2312" w:hAnsi="Times New Roman" w:cs="Times New Roman"/>
          <w:b/>
          <w:sz w:val="32"/>
          <w:szCs w:val="32"/>
        </w:rPr>
        <w:t>素质方面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主要是政治判断力、政治领悟力、政治执行力不够强，信仰信念淡化，贯彻落</w:t>
      </w:r>
      <w:proofErr w:type="gramStart"/>
      <w:r w:rsidRPr="005C465B">
        <w:rPr>
          <w:rFonts w:ascii="Times New Roman" w:eastAsia="仿宋_GB2312" w:hAnsi="Times New Roman" w:cs="Times New Roman"/>
          <w:sz w:val="32"/>
          <w:szCs w:val="32"/>
        </w:rPr>
        <w:t>实习近</w:t>
      </w:r>
      <w:proofErr w:type="gramEnd"/>
      <w:r w:rsidRPr="005C465B">
        <w:rPr>
          <w:rFonts w:ascii="Times New Roman" w:eastAsia="仿宋_GB2312" w:hAnsi="Times New Roman" w:cs="Times New Roman"/>
          <w:sz w:val="32"/>
          <w:szCs w:val="32"/>
        </w:rPr>
        <w:t>平总书记重要指示批示精神和党中央决策部署有令不行、有禁不止，搞变通、打折扣。</w:t>
      </w:r>
    </w:p>
    <w:p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3.</w:t>
      </w:r>
      <w:r w:rsidRPr="005C465B">
        <w:rPr>
          <w:rFonts w:ascii="Times New Roman" w:eastAsia="楷体_GB2312" w:hAnsi="Times New Roman" w:cs="Times New Roman"/>
          <w:b/>
          <w:bCs/>
          <w:sz w:val="32"/>
          <w:szCs w:val="32"/>
        </w:rPr>
        <w:t>能</w:t>
      </w:r>
      <w:r w:rsidRPr="005C465B">
        <w:rPr>
          <w:rFonts w:ascii="Times New Roman" w:eastAsia="楷体_GB2312" w:hAnsi="Times New Roman" w:cs="Times New Roman"/>
          <w:b/>
          <w:sz w:val="32"/>
          <w:szCs w:val="32"/>
        </w:rPr>
        <w:t>力本领方面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主要是新发展理念树得不牢，推动高质量发展、做好群众工作、应对风险挑战的本领不够强，缺乏及时发现和解决自身存在问题的意识和能力。</w:t>
      </w:r>
    </w:p>
    <w:p w:rsidR="00C16EEC" w:rsidRPr="005C465B" w:rsidRDefault="00C16EEC" w:rsidP="00C16EEC">
      <w:pPr>
        <w:overflowPunct w:val="0"/>
        <w:snapToGrid w:val="0"/>
        <w:spacing w:line="578" w:lineRule="exact"/>
        <w:ind w:firstLineChars="200" w:firstLine="643"/>
        <w:rPr>
          <w:rFonts w:ascii="Times New Roman" w:eastAsia="楷体_GB2312" w:hAnsi="Times New Roman" w:cs="Times New Roman"/>
          <w:sz w:val="32"/>
          <w:szCs w:val="32"/>
        </w:rPr>
      </w:pPr>
      <w:r w:rsidRPr="005C465B">
        <w:rPr>
          <w:rFonts w:ascii="Times New Roman" w:eastAsia="楷体_GB2312" w:hAnsi="Times New Roman" w:cs="Times New Roman"/>
          <w:b/>
          <w:bCs/>
          <w:sz w:val="32"/>
          <w:szCs w:val="32"/>
        </w:rPr>
        <w:t>4.</w:t>
      </w:r>
      <w:r w:rsidRPr="005C465B">
        <w:rPr>
          <w:rFonts w:ascii="Times New Roman" w:eastAsia="楷体_GB2312" w:hAnsi="Times New Roman" w:cs="Times New Roman"/>
          <w:b/>
          <w:bCs/>
          <w:sz w:val="32"/>
          <w:szCs w:val="32"/>
        </w:rPr>
        <w:t>担</w:t>
      </w:r>
      <w:r w:rsidRPr="005C465B">
        <w:rPr>
          <w:rFonts w:ascii="Times New Roman" w:eastAsia="楷体_GB2312" w:hAnsi="Times New Roman" w:cs="Times New Roman"/>
          <w:b/>
          <w:sz w:val="32"/>
          <w:szCs w:val="32"/>
        </w:rPr>
        <w:t>当作为方面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主要是干事创业精气神不足，</w:t>
      </w:r>
      <w:proofErr w:type="gramStart"/>
      <w:r w:rsidRPr="005C465B">
        <w:rPr>
          <w:rFonts w:ascii="Times New Roman" w:eastAsia="仿宋_GB2312" w:hAnsi="Times New Roman" w:cs="Times New Roman"/>
          <w:sz w:val="32"/>
          <w:szCs w:val="32"/>
        </w:rPr>
        <w:t>缺乏担责意识</w:t>
      </w:r>
      <w:proofErr w:type="gramEnd"/>
      <w:r w:rsidRPr="005C465B">
        <w:rPr>
          <w:rFonts w:ascii="Times New Roman" w:eastAsia="仿宋_GB2312" w:hAnsi="Times New Roman" w:cs="Times New Roman"/>
          <w:sz w:val="32"/>
          <w:szCs w:val="32"/>
        </w:rPr>
        <w:t>，缺乏斗争精神，</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躺平</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不作为，不敢动真碰硬，存在思维惯性和路径依赖，瞻前顾后，推</w:t>
      </w:r>
      <w:proofErr w:type="gramStart"/>
      <w:r w:rsidRPr="005C465B">
        <w:rPr>
          <w:rFonts w:ascii="Times New Roman" w:eastAsia="仿宋_GB2312" w:hAnsi="Times New Roman" w:cs="Times New Roman"/>
          <w:sz w:val="32"/>
          <w:szCs w:val="32"/>
        </w:rPr>
        <w:t>拖躲</w:t>
      </w:r>
      <w:proofErr w:type="gramEnd"/>
      <w:r w:rsidRPr="005C465B">
        <w:rPr>
          <w:rFonts w:ascii="Times New Roman" w:eastAsia="仿宋_GB2312" w:hAnsi="Times New Roman" w:cs="Times New Roman"/>
          <w:sz w:val="32"/>
          <w:szCs w:val="32"/>
        </w:rPr>
        <w:t>绕，奉行利己主义。</w:t>
      </w:r>
    </w:p>
    <w:p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5.</w:t>
      </w:r>
      <w:r w:rsidRPr="005C465B">
        <w:rPr>
          <w:rFonts w:ascii="Times New Roman" w:eastAsia="楷体_GB2312" w:hAnsi="Times New Roman" w:cs="Times New Roman"/>
          <w:b/>
          <w:bCs/>
          <w:sz w:val="32"/>
          <w:szCs w:val="32"/>
        </w:rPr>
        <w:t>工作</w:t>
      </w:r>
      <w:r w:rsidRPr="005C465B">
        <w:rPr>
          <w:rFonts w:ascii="Times New Roman" w:eastAsia="楷体_GB2312" w:hAnsi="Times New Roman" w:cs="Times New Roman"/>
          <w:b/>
          <w:sz w:val="32"/>
          <w:szCs w:val="32"/>
        </w:rPr>
        <w:t>作风方面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主要是宗旨意识和群众感情淡漠，脱离师生、脱离实际，调查研究不经常、不深入，对客观实际和群众冷暖了解不深、感知不真，执行落实党中央决策部署简单化、</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一刀切</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，照搬照抄、上下一般粗，报喜不报忧，弄虚作假、搞花架子，搞形式主义、官僚主义，存在特权思想和特权行为。</w:t>
      </w:r>
    </w:p>
    <w:p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6.</w:t>
      </w:r>
      <w:r w:rsidRPr="005C465B">
        <w:rPr>
          <w:rFonts w:ascii="Times New Roman" w:eastAsia="楷体_GB2312" w:hAnsi="Times New Roman" w:cs="Times New Roman"/>
          <w:b/>
          <w:bCs/>
          <w:sz w:val="32"/>
          <w:szCs w:val="32"/>
        </w:rPr>
        <w:t>廉洁</w:t>
      </w:r>
      <w:r w:rsidRPr="005C465B">
        <w:rPr>
          <w:rFonts w:ascii="Times New Roman" w:eastAsia="楷体_GB2312" w:hAnsi="Times New Roman" w:cs="Times New Roman"/>
          <w:b/>
          <w:sz w:val="32"/>
          <w:szCs w:val="32"/>
        </w:rPr>
        <w:t>自律方面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w:t>
      </w:r>
      <w:proofErr w:type="gramStart"/>
      <w:r w:rsidRPr="005C465B">
        <w:rPr>
          <w:rFonts w:ascii="Times New Roman" w:eastAsia="仿宋_GB2312" w:hAnsi="Times New Roman" w:cs="Times New Roman"/>
          <w:sz w:val="32"/>
          <w:szCs w:val="32"/>
        </w:rPr>
        <w:t>是纪法意识</w:t>
      </w:r>
      <w:proofErr w:type="gramEnd"/>
      <w:r w:rsidRPr="005C465B">
        <w:rPr>
          <w:rFonts w:ascii="Times New Roman" w:eastAsia="仿宋_GB2312" w:hAnsi="Times New Roman" w:cs="Times New Roman"/>
          <w:sz w:val="32"/>
          <w:szCs w:val="32"/>
        </w:rPr>
        <w:t>淡薄，对党规党纪不上心、不了解、不掌握，运用法治思维和法治方式开展工作的意识不强，</w:t>
      </w:r>
      <w:r w:rsidRPr="005C465B">
        <w:rPr>
          <w:rFonts w:ascii="Times New Roman" w:eastAsia="仿宋_GB2312" w:hAnsi="Times New Roman" w:cs="Times New Roman"/>
          <w:sz w:val="32"/>
          <w:szCs w:val="32"/>
        </w:rPr>
        <w:lastRenderedPageBreak/>
        <w:t>顶风违纪现象仍有发生，利用权力和影响力谋私贪腐，存在损害师生利益的腐败问题和师德师风问题等。</w:t>
      </w:r>
    </w:p>
    <w:p w:rsidR="00C16EEC" w:rsidRPr="005C465B" w:rsidRDefault="00C16EEC" w:rsidP="00C16EEC">
      <w:pPr>
        <w:overflowPunct w:val="0"/>
        <w:snapToGrid w:val="0"/>
        <w:spacing w:line="578" w:lineRule="exact"/>
        <w:ind w:firstLineChars="200" w:firstLine="640"/>
        <w:rPr>
          <w:rFonts w:ascii="Times New Roman" w:eastAsia="楷体_GB2312" w:hAnsi="Times New Roman" w:cs="Times New Roman"/>
          <w:sz w:val="32"/>
          <w:szCs w:val="32"/>
        </w:rPr>
      </w:pPr>
    </w:p>
    <w:p w:rsidR="00C16EEC" w:rsidRPr="005C465B" w:rsidRDefault="00C16EEC" w:rsidP="00A73ACC">
      <w:pPr>
        <w:jc w:val="center"/>
        <w:rPr>
          <w:rFonts w:ascii="Times New Roman" w:eastAsia="黑体" w:hAnsi="Times New Roman" w:cs="Times New Roman"/>
          <w:sz w:val="32"/>
          <w:szCs w:val="36"/>
        </w:rPr>
      </w:pPr>
      <w:r w:rsidRPr="005C465B">
        <w:rPr>
          <w:rFonts w:ascii="Times New Roman" w:eastAsia="黑体" w:hAnsi="Times New Roman" w:cs="Times New Roman"/>
          <w:sz w:val="32"/>
          <w:szCs w:val="36"/>
        </w:rPr>
        <w:t>习近平总书记关于以</w:t>
      </w:r>
      <w:proofErr w:type="gramStart"/>
      <w:r w:rsidRPr="005C465B">
        <w:rPr>
          <w:rFonts w:ascii="Times New Roman" w:eastAsia="黑体" w:hAnsi="Times New Roman" w:cs="Times New Roman"/>
          <w:sz w:val="32"/>
          <w:szCs w:val="36"/>
        </w:rPr>
        <w:t>学铸魂</w:t>
      </w:r>
      <w:proofErr w:type="gramEnd"/>
      <w:r w:rsidRPr="005C465B">
        <w:rPr>
          <w:rFonts w:ascii="Times New Roman" w:eastAsia="黑体" w:hAnsi="Times New Roman" w:cs="Times New Roman"/>
          <w:sz w:val="32"/>
          <w:szCs w:val="36"/>
        </w:rPr>
        <w:t>、以学增智、以学正风、以学促干</w:t>
      </w:r>
      <w:bookmarkStart w:id="0" w:name="_GoBack"/>
      <w:bookmarkEnd w:id="0"/>
      <w:r w:rsidRPr="005C465B">
        <w:rPr>
          <w:rFonts w:ascii="Times New Roman" w:eastAsia="黑体" w:hAnsi="Times New Roman" w:cs="Times New Roman"/>
          <w:sz w:val="32"/>
          <w:szCs w:val="36"/>
        </w:rPr>
        <w:t>的</w:t>
      </w:r>
      <w:r w:rsidRPr="005C465B">
        <w:rPr>
          <w:rFonts w:ascii="Times New Roman" w:eastAsia="黑体" w:hAnsi="Times New Roman" w:cs="Times New Roman"/>
          <w:sz w:val="32"/>
          <w:szCs w:val="36"/>
        </w:rPr>
        <w:t>12</w:t>
      </w:r>
      <w:r w:rsidRPr="005C465B">
        <w:rPr>
          <w:rFonts w:ascii="Times New Roman" w:eastAsia="黑体" w:hAnsi="Times New Roman" w:cs="Times New Roman"/>
          <w:sz w:val="32"/>
          <w:szCs w:val="36"/>
        </w:rPr>
        <w:t>条具体要求</w:t>
      </w:r>
    </w:p>
    <w:p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（一）以</w:t>
      </w:r>
      <w:proofErr w:type="gramStart"/>
      <w:r w:rsidRPr="005C465B">
        <w:rPr>
          <w:rFonts w:ascii="Times New Roman" w:eastAsia="楷体_GB2312" w:hAnsi="Times New Roman" w:cs="Times New Roman"/>
          <w:b/>
          <w:sz w:val="32"/>
          <w:szCs w:val="32"/>
        </w:rPr>
        <w:t>学铸魂</w:t>
      </w:r>
      <w:proofErr w:type="gramEnd"/>
    </w:p>
    <w:p w:rsidR="00C16EEC" w:rsidRPr="005C465B" w:rsidRDefault="00C16EEC" w:rsidP="00C16EEC">
      <w:pPr>
        <w:spacing w:line="578" w:lineRule="exact"/>
        <w:ind w:firstLineChars="200"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4</w:t>
      </w:r>
      <w:r w:rsidRPr="005C465B">
        <w:rPr>
          <w:rFonts w:ascii="Times New Roman" w:eastAsia="仿宋_GB2312" w:hAnsi="Times New Roman" w:cs="Times New Roman"/>
          <w:sz w:val="32"/>
          <w:szCs w:val="32"/>
        </w:rPr>
        <w:t>月，习近平总书记在广东考察时指出，开展主题教育是今年党的建设的重大任务。各级党组织要坚决贯彻落实党中央的工作部署，教育引导党员、干部在以</w:t>
      </w:r>
      <w:proofErr w:type="gramStart"/>
      <w:r w:rsidRPr="005C465B">
        <w:rPr>
          <w:rFonts w:ascii="Times New Roman" w:eastAsia="仿宋_GB2312" w:hAnsi="Times New Roman" w:cs="Times New Roman"/>
          <w:sz w:val="32"/>
          <w:szCs w:val="32"/>
        </w:rPr>
        <w:t>学铸魂</w:t>
      </w:r>
      <w:proofErr w:type="gramEnd"/>
      <w:r w:rsidRPr="005C465B">
        <w:rPr>
          <w:rFonts w:ascii="Times New Roman" w:eastAsia="仿宋_GB2312" w:hAnsi="Times New Roman" w:cs="Times New Roman"/>
          <w:sz w:val="32"/>
          <w:szCs w:val="32"/>
        </w:rPr>
        <w:t>、以学增智、以学正风、以学促干上下功夫见实效。</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这次讲话中，总书记重点对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以学铸魂</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总书记指出，以</w:t>
      </w:r>
      <w:proofErr w:type="gramStart"/>
      <w:r w:rsidRPr="005C465B">
        <w:rPr>
          <w:rFonts w:ascii="Times New Roman" w:eastAsia="仿宋_GB2312" w:hAnsi="Times New Roman" w:cs="Times New Roman"/>
          <w:sz w:val="32"/>
          <w:szCs w:val="32"/>
        </w:rPr>
        <w:t>学铸魂</w:t>
      </w:r>
      <w:proofErr w:type="gramEnd"/>
      <w:r w:rsidRPr="005C465B">
        <w:rPr>
          <w:rFonts w:ascii="Times New Roman" w:eastAsia="仿宋_GB2312" w:hAnsi="Times New Roman" w:cs="Times New Roman"/>
          <w:sz w:val="32"/>
          <w:szCs w:val="32"/>
        </w:rPr>
        <w:t>，就是要做好学习贯彻新时代中国特色社会主义思想的深化、内化、转化工作，从思想上正本清源、固本培元，筑牢信仰之基、补足精神之钙、把稳思想之舵。</w:t>
      </w:r>
    </w:p>
    <w:p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一是坚定理想信念</w:t>
      </w:r>
      <w:r w:rsidRPr="005C465B">
        <w:rPr>
          <w:rFonts w:ascii="Times New Roman" w:eastAsia="仿宋_GB2312" w:hAnsi="Times New Roman" w:cs="Times New Roman"/>
          <w:sz w:val="32"/>
          <w:szCs w:val="32"/>
        </w:rPr>
        <w:t>，增强对党的价值追求和前进方向的高度政治认同，把好世界观、人生观、价值观这个</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总开关</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w:t>
      </w:r>
    </w:p>
    <w:p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二</w:t>
      </w:r>
      <w:proofErr w:type="gramStart"/>
      <w:r w:rsidRPr="005C465B">
        <w:rPr>
          <w:rFonts w:ascii="Times New Roman" w:eastAsia="仿宋_GB2312" w:hAnsi="Times New Roman" w:cs="Times New Roman"/>
          <w:b/>
          <w:bCs/>
          <w:sz w:val="32"/>
          <w:szCs w:val="32"/>
        </w:rPr>
        <w:t>是铸牢对</w:t>
      </w:r>
      <w:proofErr w:type="gramEnd"/>
      <w:r w:rsidRPr="005C465B">
        <w:rPr>
          <w:rFonts w:ascii="Times New Roman" w:eastAsia="仿宋_GB2312" w:hAnsi="Times New Roman" w:cs="Times New Roman"/>
          <w:b/>
          <w:bCs/>
          <w:sz w:val="32"/>
          <w:szCs w:val="32"/>
        </w:rPr>
        <w:t>党忠诚</w:t>
      </w:r>
      <w:r w:rsidRPr="005C465B">
        <w:rPr>
          <w:rFonts w:ascii="Times New Roman" w:eastAsia="仿宋_GB2312" w:hAnsi="Times New Roman" w:cs="Times New Roman"/>
          <w:sz w:val="32"/>
          <w:szCs w:val="32"/>
        </w:rPr>
        <w:t>，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rsidR="00C16EEC" w:rsidRPr="005C465B" w:rsidRDefault="00C16EEC" w:rsidP="00A73AC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lastRenderedPageBreak/>
        <w:t>三是站稳人民立场</w:t>
      </w:r>
      <w:r w:rsidRPr="005C465B">
        <w:rPr>
          <w:rFonts w:ascii="Times New Roman" w:eastAsia="仿宋_GB2312" w:hAnsi="Times New Roman" w:cs="Times New Roman"/>
          <w:sz w:val="32"/>
          <w:szCs w:val="32"/>
        </w:rPr>
        <w:t>，强化宗旨意识，坚守初心使命，</w:t>
      </w:r>
      <w:proofErr w:type="gramStart"/>
      <w:r w:rsidRPr="005C465B">
        <w:rPr>
          <w:rFonts w:ascii="Times New Roman" w:eastAsia="仿宋_GB2312" w:hAnsi="Times New Roman" w:cs="Times New Roman"/>
          <w:sz w:val="32"/>
          <w:szCs w:val="32"/>
        </w:rPr>
        <w:t>践行</w:t>
      </w:r>
      <w:proofErr w:type="gramEnd"/>
      <w:r w:rsidRPr="005C465B">
        <w:rPr>
          <w:rFonts w:ascii="Times New Roman" w:eastAsia="仿宋_GB2312" w:hAnsi="Times New Roman" w:cs="Times New Roman"/>
          <w:sz w:val="32"/>
          <w:szCs w:val="32"/>
        </w:rPr>
        <w:t>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（二）以学增智</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5</w:t>
      </w:r>
      <w:r w:rsidRPr="005C465B">
        <w:rPr>
          <w:rFonts w:ascii="Times New Roman" w:eastAsia="仿宋_GB2312" w:hAnsi="Times New Roman" w:cs="Times New Roman"/>
          <w:sz w:val="32"/>
          <w:szCs w:val="32"/>
        </w:rPr>
        <w:t>月</w:t>
      </w:r>
      <w:r w:rsidRPr="005C465B">
        <w:rPr>
          <w:rFonts w:ascii="Times New Roman" w:eastAsia="仿宋_GB2312" w:hAnsi="Times New Roman" w:cs="Times New Roman"/>
          <w:sz w:val="32"/>
          <w:szCs w:val="32"/>
        </w:rPr>
        <w:t>17</w:t>
      </w:r>
      <w:r w:rsidRPr="005C465B">
        <w:rPr>
          <w:rFonts w:ascii="Times New Roman" w:eastAsia="仿宋_GB2312" w:hAnsi="Times New Roman" w:cs="Times New Roman"/>
          <w:sz w:val="32"/>
          <w:szCs w:val="32"/>
        </w:rPr>
        <w:t>日，习近平总书记在听取陕西省委和省政府工作汇报时指出，学习贯彻新时代中国特色社会主义思想主题教育正在全党深入开展，各级党组织务必在深入、扎实上下功夫，在以</w:t>
      </w:r>
      <w:proofErr w:type="gramStart"/>
      <w:r w:rsidRPr="005C465B">
        <w:rPr>
          <w:rFonts w:ascii="Times New Roman" w:eastAsia="仿宋_GB2312" w:hAnsi="Times New Roman" w:cs="Times New Roman"/>
          <w:sz w:val="32"/>
          <w:szCs w:val="32"/>
        </w:rPr>
        <w:t>学铸魂</w:t>
      </w:r>
      <w:proofErr w:type="gramEnd"/>
      <w:r w:rsidRPr="005C465B">
        <w:rPr>
          <w:rFonts w:ascii="Times New Roman" w:eastAsia="仿宋_GB2312" w:hAnsi="Times New Roman" w:cs="Times New Roman"/>
          <w:sz w:val="32"/>
          <w:szCs w:val="32"/>
        </w:rPr>
        <w:t>、以学增智、以学正风、以学促干上见实效。</w:t>
      </w:r>
    </w:p>
    <w:p w:rsidR="00C16EEC" w:rsidRPr="005C465B" w:rsidRDefault="00C16EEC" w:rsidP="00C16EEC">
      <w:pPr>
        <w:spacing w:line="578" w:lineRule="exact"/>
        <w:ind w:firstLine="66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此次讲话，总书记重点对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以学增智</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rsidR="00C16EEC" w:rsidRPr="005C465B" w:rsidRDefault="00C16EEC" w:rsidP="00C16EEC">
      <w:pPr>
        <w:spacing w:line="578" w:lineRule="exact"/>
        <w:ind w:firstLine="66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总书记指出，以学增智，就是要从党的科学理论中悟规律、明方向、学方法、增智慧，把看家本领、</w:t>
      </w:r>
      <w:proofErr w:type="gramStart"/>
      <w:r w:rsidRPr="005C465B">
        <w:rPr>
          <w:rFonts w:ascii="Times New Roman" w:eastAsia="仿宋_GB2312" w:hAnsi="Times New Roman" w:cs="Times New Roman"/>
          <w:sz w:val="32"/>
          <w:szCs w:val="32"/>
        </w:rPr>
        <w:t>兴党本领</w:t>
      </w:r>
      <w:proofErr w:type="gramEnd"/>
      <w:r w:rsidRPr="005C465B">
        <w:rPr>
          <w:rFonts w:ascii="Times New Roman" w:eastAsia="仿宋_GB2312" w:hAnsi="Times New Roman" w:cs="Times New Roman"/>
          <w:sz w:val="32"/>
          <w:szCs w:val="32"/>
        </w:rPr>
        <w:t>、强国本领学到手。</w:t>
      </w:r>
    </w:p>
    <w:p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一要提升政治能力</w:t>
      </w:r>
      <w:r w:rsidRPr="005C465B">
        <w:rPr>
          <w:rFonts w:ascii="Times New Roman" w:eastAsia="仿宋_GB2312" w:hAnsi="Times New Roman" w:cs="Times New Roman"/>
          <w:sz w:val="32"/>
          <w:szCs w:val="32"/>
        </w:rPr>
        <w:t>，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二要提升思维能力</w:t>
      </w:r>
      <w:r w:rsidRPr="005C465B">
        <w:rPr>
          <w:rFonts w:ascii="Times New Roman" w:eastAsia="仿宋_GB2312" w:hAnsi="Times New Roman" w:cs="Times New Roman"/>
          <w:sz w:val="32"/>
          <w:szCs w:val="32"/>
        </w:rPr>
        <w:t>，把新时代中国特色社会主义思想的世界观、方法论和贯穿其中的立场观点方法转化为自己的科学思想方</w:t>
      </w:r>
      <w:r w:rsidRPr="005C465B">
        <w:rPr>
          <w:rFonts w:ascii="Times New Roman" w:eastAsia="仿宋_GB2312" w:hAnsi="Times New Roman" w:cs="Times New Roman"/>
          <w:sz w:val="32"/>
          <w:szCs w:val="32"/>
        </w:rPr>
        <w:lastRenderedPageBreak/>
        <w:t>法，作为研究问题、解决问题的</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总钥匙</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切实提高战略思维、辩证思维、系统思维、创新思维、历史思维、法治思维、底线思维能力，做到善于把握事物本质、把握发展规律、把握工作关键、把握政策尺度，增强工作科学性、预见性、主动性、创造性。</w:t>
      </w:r>
    </w:p>
    <w:p w:rsidR="00C16EEC" w:rsidRPr="005C465B" w:rsidRDefault="00C16EEC" w:rsidP="00A73AC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三要提升实践能力</w:t>
      </w:r>
      <w:r w:rsidRPr="005C465B">
        <w:rPr>
          <w:rFonts w:ascii="Times New Roman" w:eastAsia="仿宋_GB2312" w:hAnsi="Times New Roman" w:cs="Times New Roman"/>
          <w:sz w:val="32"/>
          <w:szCs w:val="32"/>
        </w:rPr>
        <w:t>，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w:t>
      </w:r>
      <w:proofErr w:type="gramStart"/>
      <w:r w:rsidRPr="005C465B">
        <w:rPr>
          <w:rFonts w:ascii="Times New Roman" w:eastAsia="仿宋_GB2312" w:hAnsi="Times New Roman" w:cs="Times New Roman"/>
          <w:sz w:val="32"/>
          <w:szCs w:val="32"/>
        </w:rPr>
        <w:t>填知识</w:t>
      </w:r>
      <w:proofErr w:type="gramEnd"/>
      <w:r w:rsidRPr="005C465B">
        <w:rPr>
          <w:rFonts w:ascii="Times New Roman" w:eastAsia="仿宋_GB2312" w:hAnsi="Times New Roman" w:cs="Times New Roman"/>
          <w:sz w:val="32"/>
          <w:szCs w:val="32"/>
        </w:rPr>
        <w:t>空白、</w:t>
      </w:r>
      <w:proofErr w:type="gramStart"/>
      <w:r w:rsidRPr="005C465B">
        <w:rPr>
          <w:rFonts w:ascii="Times New Roman" w:eastAsia="仿宋_GB2312" w:hAnsi="Times New Roman" w:cs="Times New Roman"/>
          <w:sz w:val="32"/>
          <w:szCs w:val="32"/>
        </w:rPr>
        <w:t>补素</w:t>
      </w:r>
      <w:proofErr w:type="gramEnd"/>
      <w:r w:rsidRPr="005C465B">
        <w:rPr>
          <w:rFonts w:ascii="Times New Roman" w:eastAsia="仿宋_GB2312" w:hAnsi="Times New Roman" w:cs="Times New Roman"/>
          <w:sz w:val="32"/>
          <w:szCs w:val="32"/>
        </w:rPr>
        <w:t>质短板、强能力弱项，不断提高专业化水平。</w:t>
      </w:r>
    </w:p>
    <w:p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（三）以学正风</w:t>
      </w:r>
    </w:p>
    <w:p w:rsidR="00C16EEC" w:rsidRPr="005C465B" w:rsidRDefault="00C16EEC" w:rsidP="00C16EEC">
      <w:pPr>
        <w:spacing w:line="578" w:lineRule="exact"/>
        <w:ind w:firstLineChars="200"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6</w:t>
      </w:r>
      <w:r w:rsidRPr="005C465B">
        <w:rPr>
          <w:rFonts w:ascii="Times New Roman" w:eastAsia="仿宋_GB2312" w:hAnsi="Times New Roman" w:cs="Times New Roman"/>
          <w:sz w:val="32"/>
          <w:szCs w:val="32"/>
        </w:rPr>
        <w:t>月，习近平在内蒙古考察时强调，通过集中教育推动全党以自我革命精神解决党风方面的突出问题，是一条重要历史经验。人民群众</w:t>
      </w:r>
      <w:proofErr w:type="gramStart"/>
      <w:r w:rsidRPr="005C465B">
        <w:rPr>
          <w:rFonts w:ascii="Times New Roman" w:eastAsia="仿宋_GB2312" w:hAnsi="Times New Roman" w:cs="Times New Roman"/>
          <w:sz w:val="32"/>
          <w:szCs w:val="32"/>
        </w:rPr>
        <w:t>看主题</w:t>
      </w:r>
      <w:proofErr w:type="gramEnd"/>
      <w:r w:rsidRPr="005C465B">
        <w:rPr>
          <w:rFonts w:ascii="Times New Roman" w:eastAsia="仿宋_GB2312" w:hAnsi="Times New Roman" w:cs="Times New Roman"/>
          <w:sz w:val="32"/>
          <w:szCs w:val="32"/>
        </w:rPr>
        <w:t>教育是否有成效，最直观的感受是看党风方面存在的问题是否得到解决、党员干部作风是否有明显进步。</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这次讲话中，总书记重点对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以学正风</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总书记指出，要抓实以学正风，坚持目标导向和问题导向相结合、</w:t>
      </w:r>
      <w:proofErr w:type="gramStart"/>
      <w:r w:rsidRPr="005C465B">
        <w:rPr>
          <w:rFonts w:ascii="Times New Roman" w:eastAsia="仿宋_GB2312" w:hAnsi="Times New Roman" w:cs="Times New Roman"/>
          <w:sz w:val="32"/>
          <w:szCs w:val="32"/>
        </w:rPr>
        <w:t>学查改</w:t>
      </w:r>
      <w:proofErr w:type="gramEnd"/>
      <w:r w:rsidRPr="005C465B">
        <w:rPr>
          <w:rFonts w:ascii="Times New Roman" w:eastAsia="仿宋_GB2312" w:hAnsi="Times New Roman" w:cs="Times New Roman"/>
          <w:sz w:val="32"/>
          <w:szCs w:val="32"/>
        </w:rPr>
        <w:t>相贯通，对标党风要求找差距、对表党性要求查根源、对照党纪要求明举措，增强检视整改实效。</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一要大兴务实之风</w:t>
      </w:r>
      <w:r w:rsidRPr="005C465B">
        <w:rPr>
          <w:rFonts w:ascii="Times New Roman" w:eastAsia="仿宋_GB2312" w:hAnsi="Times New Roman" w:cs="Times New Roman"/>
          <w:sz w:val="32"/>
          <w:szCs w:val="32"/>
        </w:rPr>
        <w:t>，抓好调查研究，在察实情、出实招、求实效上下功夫，把工作抓实、基础打实、步子迈实，在力戒形式</w:t>
      </w:r>
      <w:r w:rsidRPr="005C465B">
        <w:rPr>
          <w:rFonts w:ascii="Times New Roman" w:eastAsia="仿宋_GB2312" w:hAnsi="Times New Roman" w:cs="Times New Roman"/>
          <w:sz w:val="32"/>
          <w:szCs w:val="32"/>
        </w:rPr>
        <w:lastRenderedPageBreak/>
        <w:t>主义、官僚主义上取得明显实质性进展，以这次主题教育为契机，将调查研究发扬光大。</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二要弘扬清廉之风</w:t>
      </w:r>
      <w:r w:rsidRPr="005C465B">
        <w:rPr>
          <w:rFonts w:ascii="Times New Roman" w:eastAsia="仿宋_GB2312" w:hAnsi="Times New Roman" w:cs="Times New Roman"/>
          <w:sz w:val="32"/>
          <w:szCs w:val="32"/>
        </w:rPr>
        <w:t>，教育各级领导干部牢固树立正确权力观，全面查找廉洁风险点，筑牢思想防线，坚守法纪红线。要按照</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三不腐</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要求健全相关制度、严格执纪，建好护栏。</w:t>
      </w:r>
    </w:p>
    <w:p w:rsidR="00C16EEC" w:rsidRPr="005C465B" w:rsidRDefault="00C16EEC" w:rsidP="00A73AC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三要养成俭朴之风</w:t>
      </w:r>
      <w:r w:rsidRPr="005C465B">
        <w:rPr>
          <w:rFonts w:ascii="Times New Roman" w:eastAsia="仿宋_GB2312" w:hAnsi="Times New Roman" w:cs="Times New Roman"/>
          <w:sz w:val="32"/>
          <w:szCs w:val="32"/>
        </w:rPr>
        <w:t>，把生活作风问题作为检视整改的重要内容，督促广大党员干部保持清醒头脑，筑牢贯彻落实中央八项规定及实施细则精神的堤坝。</w:t>
      </w:r>
    </w:p>
    <w:p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（四）以学促干</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7</w:t>
      </w:r>
      <w:r w:rsidRPr="005C465B">
        <w:rPr>
          <w:rFonts w:ascii="Times New Roman" w:eastAsia="仿宋_GB2312" w:hAnsi="Times New Roman" w:cs="Times New Roman"/>
          <w:sz w:val="32"/>
          <w:szCs w:val="32"/>
        </w:rPr>
        <w:t>月，习近平总书记在江苏考察时强调，主题教育开展以来，各地区各部门各单位全面抓深抓实各项重点措施，取得较好效果。</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这次讲话中，总书记重点对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以学促干</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总书记强调，各级党组织要教育引导党员、干部落实</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重实践</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要求，坚持</w:t>
      </w:r>
      <w:proofErr w:type="gramStart"/>
      <w:r w:rsidRPr="005C465B">
        <w:rPr>
          <w:rFonts w:ascii="Times New Roman" w:eastAsia="仿宋_GB2312" w:hAnsi="Times New Roman" w:cs="Times New Roman"/>
          <w:sz w:val="32"/>
          <w:szCs w:val="32"/>
        </w:rPr>
        <w:t>学思用贯通</w:t>
      </w:r>
      <w:proofErr w:type="gramEnd"/>
      <w:r w:rsidRPr="005C465B">
        <w:rPr>
          <w:rFonts w:ascii="Times New Roman" w:eastAsia="仿宋_GB2312" w:hAnsi="Times New Roman" w:cs="Times New Roman"/>
          <w:sz w:val="32"/>
          <w:szCs w:val="32"/>
        </w:rPr>
        <w:t>、</w:t>
      </w:r>
      <w:proofErr w:type="gramStart"/>
      <w:r w:rsidRPr="005C465B">
        <w:rPr>
          <w:rFonts w:ascii="Times New Roman" w:eastAsia="仿宋_GB2312" w:hAnsi="Times New Roman" w:cs="Times New Roman"/>
          <w:sz w:val="32"/>
          <w:szCs w:val="32"/>
        </w:rPr>
        <w:t>知信</w:t>
      </w:r>
      <w:proofErr w:type="gramEnd"/>
      <w:r w:rsidRPr="005C465B">
        <w:rPr>
          <w:rFonts w:ascii="Times New Roman" w:eastAsia="仿宋_GB2312" w:hAnsi="Times New Roman" w:cs="Times New Roman"/>
          <w:sz w:val="32"/>
          <w:szCs w:val="32"/>
        </w:rPr>
        <w:t>行统一，匡正干的导向，增强干的动力，形成干的合力，在以学促干上取得实实在在的成效。</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一是树牢造福人民的政绩观</w:t>
      </w:r>
      <w:r w:rsidRPr="005C465B">
        <w:rPr>
          <w:rFonts w:ascii="Times New Roman" w:eastAsia="仿宋_GB2312" w:hAnsi="Times New Roman" w:cs="Times New Roman"/>
          <w:sz w:val="32"/>
          <w:szCs w:val="32"/>
        </w:rPr>
        <w:t>，坚持以人民为中心的发展思想，坚持高质量发展，不搞贪大求洋、盲目蛮干、哗众取宠；坚持出实招求实效，不搞华而不实、投机取巧、数据造假；坚持打基础利长远，不搞急功近利、竭泽而渔、劳民伤财。</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二是鼓足干事创业的精气神</w:t>
      </w:r>
      <w:r w:rsidRPr="005C465B">
        <w:rPr>
          <w:rFonts w:ascii="Times New Roman" w:eastAsia="仿宋_GB2312" w:hAnsi="Times New Roman" w:cs="Times New Roman"/>
          <w:sz w:val="32"/>
          <w:szCs w:val="32"/>
        </w:rPr>
        <w:t>，恪尽职守、担当作为，迎难而上、敢于斗争，严肃整治拈轻怕重、躺平甩锅、敷衍塞责、得过</w:t>
      </w:r>
      <w:r w:rsidRPr="005C465B">
        <w:rPr>
          <w:rFonts w:ascii="Times New Roman" w:eastAsia="仿宋_GB2312" w:hAnsi="Times New Roman" w:cs="Times New Roman"/>
          <w:sz w:val="32"/>
          <w:szCs w:val="32"/>
        </w:rPr>
        <w:lastRenderedPageBreak/>
        <w:t>且过等消极现象，完善担当作为激励和保护机制。</w:t>
      </w:r>
    </w:p>
    <w:p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三是形成狠抓落实的好局面</w:t>
      </w:r>
      <w:r w:rsidRPr="005C465B">
        <w:rPr>
          <w:rFonts w:ascii="Times New Roman" w:eastAsia="仿宋_GB2312" w:hAnsi="Times New Roman" w:cs="Times New Roman"/>
          <w:sz w:val="32"/>
          <w:szCs w:val="32"/>
        </w:rPr>
        <w:t>，不折不扣贯彻落实党中央决策部署，积极主动抓落实，聚合众力抓落实，以钉钉子精神抓落实，聚焦实际问题抓落实，在抓落实上取得新实效。</w:t>
      </w:r>
    </w:p>
    <w:p w:rsidR="00C16EEC" w:rsidRPr="005C465B" w:rsidRDefault="00C16EEC" w:rsidP="00C16EEC">
      <w:pPr>
        <w:overflowPunct w:val="0"/>
        <w:snapToGrid w:val="0"/>
        <w:spacing w:line="578" w:lineRule="exact"/>
        <w:ind w:firstLineChars="200" w:firstLine="640"/>
        <w:rPr>
          <w:rFonts w:ascii="Times New Roman" w:eastAsia="楷体_GB2312" w:hAnsi="Times New Roman" w:cs="Times New Roman"/>
          <w:sz w:val="32"/>
          <w:szCs w:val="32"/>
        </w:rPr>
      </w:pPr>
    </w:p>
    <w:p w:rsidR="00C16EEC" w:rsidRPr="005C465B" w:rsidRDefault="00C16EEC" w:rsidP="00C16EEC">
      <w:pPr>
        <w:tabs>
          <w:tab w:val="left" w:pos="1792"/>
        </w:tabs>
        <w:jc w:val="left"/>
        <w:rPr>
          <w:rFonts w:ascii="Times New Roman" w:eastAsia="黑体" w:hAnsi="Times New Roman" w:cs="Times New Roman"/>
          <w:sz w:val="32"/>
          <w:szCs w:val="32"/>
        </w:rPr>
      </w:pPr>
    </w:p>
    <w:p w:rsidR="00C16EEC" w:rsidRPr="005C465B" w:rsidRDefault="00C16EEC" w:rsidP="00C16EEC">
      <w:pPr>
        <w:tabs>
          <w:tab w:val="left" w:pos="1792"/>
        </w:tabs>
        <w:rPr>
          <w:rFonts w:ascii="Times New Roman" w:eastAsia="黑体" w:hAnsi="Times New Roman" w:cs="Times New Roman"/>
          <w:sz w:val="32"/>
          <w:szCs w:val="32"/>
        </w:rPr>
        <w:sectPr w:rsidR="00C16EEC" w:rsidRPr="005C465B" w:rsidSect="00C16EEC">
          <w:pgSz w:w="11906" w:h="16838"/>
          <w:pgMar w:top="2098" w:right="1474" w:bottom="1985" w:left="1588" w:header="851" w:footer="992" w:gutter="0"/>
          <w:cols w:space="425"/>
          <w:docGrid w:type="lines" w:linePitch="312"/>
        </w:sectPr>
      </w:pPr>
      <w:r w:rsidRPr="005C465B">
        <w:rPr>
          <w:rFonts w:ascii="Times New Roman" w:eastAsia="黑体" w:hAnsi="Times New Roman" w:cs="Times New Roman"/>
          <w:sz w:val="32"/>
          <w:szCs w:val="32"/>
        </w:rPr>
        <w:tab/>
      </w:r>
    </w:p>
    <w:p w:rsidR="00C16EEC" w:rsidRPr="005C465B" w:rsidRDefault="00C16EEC" w:rsidP="00C16EEC">
      <w:pPr>
        <w:jc w:val="left"/>
        <w:rPr>
          <w:rFonts w:ascii="Times New Roman" w:eastAsia="黑体" w:hAnsi="Times New Roman" w:cs="Times New Roman"/>
          <w:sz w:val="32"/>
          <w:szCs w:val="44"/>
        </w:rPr>
      </w:pPr>
      <w:r w:rsidRPr="005C465B">
        <w:rPr>
          <w:rFonts w:ascii="Times New Roman" w:eastAsia="黑体" w:hAnsi="Times New Roman" w:cs="Times New Roman"/>
          <w:sz w:val="32"/>
          <w:szCs w:val="44"/>
        </w:rPr>
        <w:lastRenderedPageBreak/>
        <w:t>附件</w:t>
      </w:r>
      <w:r w:rsidR="00A73ACC" w:rsidRPr="005C465B">
        <w:rPr>
          <w:rFonts w:ascii="Times New Roman" w:eastAsia="黑体" w:hAnsi="Times New Roman" w:cs="Times New Roman"/>
          <w:sz w:val="32"/>
          <w:szCs w:val="44"/>
        </w:rPr>
        <w:t>2</w:t>
      </w:r>
    </w:p>
    <w:p w:rsidR="00C16EEC" w:rsidRPr="005C465B" w:rsidRDefault="00C16EEC" w:rsidP="00C16EEC">
      <w:pPr>
        <w:jc w:val="center"/>
        <w:rPr>
          <w:rFonts w:ascii="Times New Roman" w:eastAsia="方正小标宋简体" w:hAnsi="Times New Roman" w:cs="Times New Roman"/>
          <w:sz w:val="36"/>
          <w:szCs w:val="44"/>
        </w:rPr>
      </w:pPr>
      <w:r w:rsidRPr="005C465B">
        <w:rPr>
          <w:rFonts w:ascii="Times New Roman" w:eastAsia="方正小标宋简体" w:hAnsi="Times New Roman" w:cs="Times New Roman"/>
          <w:sz w:val="36"/>
          <w:szCs w:val="36"/>
        </w:rPr>
        <w:t>××</w:t>
      </w:r>
      <w:r w:rsidRPr="005C465B">
        <w:rPr>
          <w:rFonts w:ascii="Times New Roman" w:eastAsia="方正小标宋简体" w:hAnsi="Times New Roman" w:cs="Times New Roman"/>
          <w:sz w:val="36"/>
          <w:szCs w:val="36"/>
        </w:rPr>
        <w:t>学院（部、处）</w:t>
      </w:r>
      <w:r w:rsidRPr="005C465B">
        <w:rPr>
          <w:rFonts w:ascii="Times New Roman" w:eastAsia="方正小标宋简体" w:hAnsi="Times New Roman" w:cs="Times New Roman"/>
          <w:sz w:val="36"/>
          <w:szCs w:val="36"/>
        </w:rPr>
        <w:t>××</w:t>
      </w:r>
      <w:r w:rsidRPr="005C465B">
        <w:rPr>
          <w:rFonts w:ascii="Times New Roman" w:eastAsia="方正小标宋简体" w:hAnsi="Times New Roman" w:cs="Times New Roman"/>
          <w:sz w:val="36"/>
          <w:szCs w:val="36"/>
        </w:rPr>
        <w:t>党支部主题教育专题组织生活会问题清单及整改落实表</w:t>
      </w: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443"/>
        <w:gridCol w:w="5443"/>
        <w:gridCol w:w="1843"/>
      </w:tblGrid>
      <w:tr w:rsidR="00A73ACC" w:rsidRPr="005C465B" w:rsidTr="00A73ACC">
        <w:trPr>
          <w:trHeight w:val="634"/>
          <w:tblHeader/>
          <w:jc w:val="center"/>
        </w:trPr>
        <w:tc>
          <w:tcPr>
            <w:tcW w:w="2547" w:type="dxa"/>
            <w:vAlign w:val="center"/>
          </w:tcPr>
          <w:p w:rsidR="00A73ACC" w:rsidRPr="005C465B" w:rsidRDefault="00A73ACC" w:rsidP="00A73ACC">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类别</w:t>
            </w:r>
          </w:p>
        </w:tc>
        <w:tc>
          <w:tcPr>
            <w:tcW w:w="5443" w:type="dxa"/>
            <w:vAlign w:val="center"/>
          </w:tcPr>
          <w:p w:rsidR="00A73ACC" w:rsidRPr="005C465B" w:rsidRDefault="00A73ACC" w:rsidP="00A34149">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存在问题</w:t>
            </w:r>
          </w:p>
        </w:tc>
        <w:tc>
          <w:tcPr>
            <w:tcW w:w="5443" w:type="dxa"/>
            <w:vAlign w:val="center"/>
          </w:tcPr>
          <w:p w:rsidR="00A73ACC" w:rsidRPr="005C465B" w:rsidRDefault="00A73ACC" w:rsidP="00A34149">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整改措施</w:t>
            </w:r>
          </w:p>
        </w:tc>
        <w:tc>
          <w:tcPr>
            <w:tcW w:w="1843" w:type="dxa"/>
            <w:vAlign w:val="center"/>
          </w:tcPr>
          <w:p w:rsidR="00A73ACC" w:rsidRPr="005C465B" w:rsidRDefault="00A73ACC" w:rsidP="00A34149">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整改时限</w:t>
            </w:r>
          </w:p>
        </w:tc>
      </w:tr>
      <w:tr w:rsidR="00A73ACC" w:rsidRPr="005C465B" w:rsidTr="00A73ACC">
        <w:trPr>
          <w:trHeight w:val="567"/>
          <w:jc w:val="center"/>
        </w:trPr>
        <w:tc>
          <w:tcPr>
            <w:tcW w:w="2547" w:type="dxa"/>
            <w:vMerge w:val="restart"/>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一、理论学习方面</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1.</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2.</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2.</w:t>
            </w:r>
          </w:p>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3.</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restart"/>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二、政治素质方面</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3.</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4.</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4.</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5.</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restart"/>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三、能力本领方面</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5.</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6.</w:t>
            </w:r>
          </w:p>
          <w:p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7.</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6.</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8.</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restart"/>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四、担当作为方面</w:t>
            </w:r>
          </w:p>
        </w:tc>
        <w:tc>
          <w:tcPr>
            <w:tcW w:w="5443" w:type="dxa"/>
            <w:vAlign w:val="center"/>
          </w:tcPr>
          <w:p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7.</w:t>
            </w:r>
          </w:p>
        </w:tc>
        <w:tc>
          <w:tcPr>
            <w:tcW w:w="5443" w:type="dxa"/>
            <w:vAlign w:val="center"/>
          </w:tcPr>
          <w:p w:rsidR="00A73ACC" w:rsidRPr="005C465B" w:rsidRDefault="00A73ACC" w:rsidP="00A73ACC">
            <w:pPr>
              <w:spacing w:line="240" w:lineRule="atLeast"/>
              <w:contextualSpacing/>
              <w:rPr>
                <w:rFonts w:ascii="Times New Roman" w:eastAsia="宋体" w:hAnsi="Times New Roman" w:cs="Times New Roman"/>
                <w:szCs w:val="21"/>
              </w:rPr>
            </w:pPr>
            <w:r w:rsidRPr="005C465B">
              <w:rPr>
                <w:rFonts w:ascii="Times New Roman" w:eastAsia="宋体" w:hAnsi="Times New Roman" w:cs="Times New Roman"/>
                <w:szCs w:val="21"/>
              </w:rPr>
              <w:t>…</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8</w:t>
            </w:r>
          </w:p>
        </w:tc>
        <w:tc>
          <w:tcPr>
            <w:tcW w:w="5443" w:type="dxa"/>
            <w:vAlign w:val="center"/>
          </w:tcPr>
          <w:p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restart"/>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五、工作作风方面</w:t>
            </w:r>
          </w:p>
        </w:tc>
        <w:tc>
          <w:tcPr>
            <w:tcW w:w="5443" w:type="dxa"/>
            <w:vAlign w:val="center"/>
          </w:tcPr>
          <w:p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9</w:t>
            </w:r>
            <w:r w:rsidRPr="005C465B">
              <w:rPr>
                <w:rFonts w:ascii="Times New Roman" w:eastAsia="宋体" w:hAnsi="Times New Roman" w:cs="Times New Roman"/>
                <w:szCs w:val="21"/>
              </w:rPr>
              <w:t>．</w:t>
            </w:r>
          </w:p>
        </w:tc>
        <w:tc>
          <w:tcPr>
            <w:tcW w:w="5443" w:type="dxa"/>
            <w:vAlign w:val="center"/>
          </w:tcPr>
          <w:p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10.</w:t>
            </w:r>
          </w:p>
        </w:tc>
        <w:tc>
          <w:tcPr>
            <w:tcW w:w="5443" w:type="dxa"/>
            <w:vAlign w:val="center"/>
          </w:tcPr>
          <w:p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restart"/>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六、廉洁自律方面</w:t>
            </w:r>
          </w:p>
        </w:tc>
        <w:tc>
          <w:tcPr>
            <w:tcW w:w="5443" w:type="dxa"/>
            <w:vAlign w:val="center"/>
          </w:tcPr>
          <w:p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11</w:t>
            </w:r>
            <w:r w:rsidRPr="005C465B">
              <w:rPr>
                <w:rFonts w:ascii="Times New Roman" w:eastAsia="宋体" w:hAnsi="Times New Roman" w:cs="Times New Roman"/>
                <w:szCs w:val="21"/>
              </w:rPr>
              <w:t>．</w:t>
            </w:r>
          </w:p>
        </w:tc>
        <w:tc>
          <w:tcPr>
            <w:tcW w:w="5443" w:type="dxa"/>
            <w:vAlign w:val="center"/>
          </w:tcPr>
          <w:p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rsidTr="00A73ACC">
        <w:trPr>
          <w:trHeight w:val="567"/>
          <w:jc w:val="center"/>
        </w:trPr>
        <w:tc>
          <w:tcPr>
            <w:tcW w:w="2547" w:type="dxa"/>
            <w:vMerge/>
            <w:vAlign w:val="center"/>
          </w:tcPr>
          <w:p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12.</w:t>
            </w:r>
          </w:p>
        </w:tc>
        <w:tc>
          <w:tcPr>
            <w:tcW w:w="5443" w:type="dxa"/>
            <w:vAlign w:val="center"/>
          </w:tcPr>
          <w:p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rsidR="00A73ACC" w:rsidRPr="005C465B" w:rsidRDefault="00A73ACC" w:rsidP="00A73ACC">
            <w:pPr>
              <w:spacing w:line="240" w:lineRule="atLeast"/>
              <w:contextualSpacing/>
              <w:jc w:val="center"/>
              <w:rPr>
                <w:rFonts w:ascii="Times New Roman" w:eastAsia="宋体" w:hAnsi="Times New Roman" w:cs="Times New Roman"/>
                <w:szCs w:val="21"/>
              </w:rPr>
            </w:pPr>
          </w:p>
        </w:tc>
      </w:tr>
    </w:tbl>
    <w:p w:rsidR="00C16EEC" w:rsidRPr="005C465B" w:rsidRDefault="00A73ACC" w:rsidP="00A73ACC">
      <w:pPr>
        <w:overflowPunct w:val="0"/>
        <w:snapToGrid w:val="0"/>
        <w:spacing w:line="460" w:lineRule="exact"/>
        <w:ind w:firstLineChars="200" w:firstLine="560"/>
        <w:rPr>
          <w:rFonts w:ascii="Times New Roman" w:eastAsia="黑体" w:hAnsi="Times New Roman" w:cs="Times New Roman"/>
          <w:b/>
          <w:sz w:val="28"/>
          <w:szCs w:val="32"/>
          <w:u w:val="single"/>
        </w:rPr>
      </w:pPr>
      <w:r w:rsidRPr="005C465B">
        <w:rPr>
          <w:rFonts w:ascii="Times New Roman" w:eastAsia="黑体" w:hAnsi="Times New Roman" w:cs="Times New Roman"/>
          <w:sz w:val="28"/>
          <w:szCs w:val="32"/>
        </w:rPr>
        <w:t>注：党支部委员会要对照</w:t>
      </w:r>
      <w:r w:rsidRPr="005C465B">
        <w:rPr>
          <w:rFonts w:ascii="Times New Roman" w:eastAsia="黑体" w:hAnsi="Times New Roman" w:cs="Times New Roman"/>
          <w:sz w:val="28"/>
        </w:rPr>
        <w:t>党章规定的党支部职责，全面梳理主题教育理论学习、调查研究中发现的问题，组织生活会前谈心谈话中发现的问题，上年度组织生活会未完成整改的问题，一并列入问题清单并提出整改举措。学校机关部门党支部可以结合专题民主生活会问题清单统筹考虑。</w:t>
      </w:r>
    </w:p>
    <w:p w:rsidR="00C16EEC" w:rsidRPr="005C465B" w:rsidRDefault="00C16EEC" w:rsidP="00C16EEC">
      <w:pPr>
        <w:widowControl/>
        <w:jc w:val="left"/>
        <w:rPr>
          <w:rFonts w:ascii="Times New Roman" w:hAnsi="Times New Roman" w:cs="Times New Roman"/>
        </w:rPr>
        <w:sectPr w:rsidR="00C16EEC" w:rsidRPr="005C465B" w:rsidSect="00C16EEC">
          <w:pgSz w:w="16838" w:h="11906" w:orient="landscape"/>
          <w:pgMar w:top="720" w:right="720" w:bottom="720" w:left="720" w:header="851" w:footer="992" w:gutter="0"/>
          <w:cols w:space="425"/>
          <w:docGrid w:type="lines" w:linePitch="312"/>
        </w:sectPr>
      </w:pPr>
    </w:p>
    <w:p w:rsidR="00C16EEC" w:rsidRPr="005C465B" w:rsidRDefault="00C16EEC" w:rsidP="00C16EEC">
      <w:pPr>
        <w:rPr>
          <w:rFonts w:ascii="Times New Roman" w:eastAsia="黑体" w:hAnsi="Times New Roman" w:cs="Times New Roman"/>
          <w:sz w:val="32"/>
        </w:rPr>
      </w:pPr>
      <w:r w:rsidRPr="005C465B">
        <w:rPr>
          <w:rFonts w:ascii="Times New Roman" w:eastAsia="黑体" w:hAnsi="Times New Roman" w:cs="Times New Roman"/>
          <w:sz w:val="32"/>
        </w:rPr>
        <w:lastRenderedPageBreak/>
        <w:t>附件</w:t>
      </w:r>
      <w:r w:rsidR="00A73ACC" w:rsidRPr="005C465B">
        <w:rPr>
          <w:rFonts w:ascii="Times New Roman" w:eastAsia="黑体" w:hAnsi="Times New Roman" w:cs="Times New Roman"/>
          <w:sz w:val="32"/>
        </w:rPr>
        <w:t>3</w:t>
      </w:r>
    </w:p>
    <w:p w:rsidR="00C16EEC" w:rsidRPr="005C465B" w:rsidRDefault="00C16EEC" w:rsidP="00C16EEC">
      <w:pPr>
        <w:spacing w:afterLines="50" w:after="156"/>
        <w:jc w:val="center"/>
        <w:rPr>
          <w:rFonts w:ascii="Times New Roman" w:eastAsia="方正小标宋简体" w:hAnsi="Times New Roman" w:cs="Times New Roman"/>
          <w:sz w:val="36"/>
          <w:szCs w:val="36"/>
        </w:rPr>
      </w:pPr>
      <w:r w:rsidRPr="005C465B">
        <w:rPr>
          <w:rFonts w:ascii="Times New Roman" w:eastAsia="方正小标宋简体" w:hAnsi="Times New Roman" w:cs="Times New Roman"/>
          <w:sz w:val="36"/>
          <w:szCs w:val="36"/>
        </w:rPr>
        <w:t>××</w:t>
      </w:r>
      <w:r w:rsidRPr="005C465B">
        <w:rPr>
          <w:rFonts w:ascii="Times New Roman" w:eastAsia="方正小标宋简体" w:hAnsi="Times New Roman" w:cs="Times New Roman"/>
          <w:sz w:val="36"/>
          <w:szCs w:val="36"/>
        </w:rPr>
        <w:t>学院（院级党组织）主题教育专题组织生活会开展情况一览表</w:t>
      </w:r>
    </w:p>
    <w:tbl>
      <w:tblPr>
        <w:tblStyle w:val="a3"/>
        <w:tblW w:w="15304" w:type="dxa"/>
        <w:tblLook w:val="04A0" w:firstRow="1" w:lastRow="0" w:firstColumn="1" w:lastColumn="0" w:noHBand="0" w:noVBand="1"/>
      </w:tblPr>
      <w:tblGrid>
        <w:gridCol w:w="846"/>
        <w:gridCol w:w="3969"/>
        <w:gridCol w:w="1499"/>
        <w:gridCol w:w="1417"/>
        <w:gridCol w:w="1679"/>
        <w:gridCol w:w="1417"/>
        <w:gridCol w:w="1417"/>
        <w:gridCol w:w="1501"/>
        <w:gridCol w:w="1559"/>
      </w:tblGrid>
      <w:tr w:rsidR="00C16EEC" w:rsidRPr="005C465B" w:rsidTr="00C16EEC">
        <w:trPr>
          <w:trHeight w:val="712"/>
        </w:trPr>
        <w:tc>
          <w:tcPr>
            <w:tcW w:w="846"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序号</w:t>
            </w:r>
          </w:p>
        </w:tc>
        <w:tc>
          <w:tcPr>
            <w:tcW w:w="3969"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党支部名称</w:t>
            </w:r>
          </w:p>
        </w:tc>
        <w:tc>
          <w:tcPr>
            <w:tcW w:w="1499"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时间</w:t>
            </w:r>
          </w:p>
        </w:tc>
        <w:tc>
          <w:tcPr>
            <w:tcW w:w="1417"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地点</w:t>
            </w:r>
          </w:p>
        </w:tc>
        <w:tc>
          <w:tcPr>
            <w:tcW w:w="1679"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参加组织</w:t>
            </w:r>
          </w:p>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生活会人数</w:t>
            </w:r>
          </w:p>
        </w:tc>
        <w:tc>
          <w:tcPr>
            <w:tcW w:w="1417"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缺席</w:t>
            </w:r>
          </w:p>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党员姓名</w:t>
            </w:r>
          </w:p>
        </w:tc>
        <w:tc>
          <w:tcPr>
            <w:tcW w:w="1417"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督导指导</w:t>
            </w:r>
          </w:p>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人员</w:t>
            </w:r>
          </w:p>
        </w:tc>
        <w:tc>
          <w:tcPr>
            <w:tcW w:w="1501"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列出问题条数</w:t>
            </w:r>
          </w:p>
        </w:tc>
        <w:tc>
          <w:tcPr>
            <w:tcW w:w="1559" w:type="dxa"/>
            <w:vAlign w:val="center"/>
          </w:tcPr>
          <w:p w:rsidR="00C16EEC" w:rsidRPr="005C465B" w:rsidRDefault="00C16EEC" w:rsidP="00C16EEC">
            <w:pPr>
              <w:spacing w:line="420" w:lineRule="exact"/>
              <w:jc w:val="center"/>
              <w:rPr>
                <w:rFonts w:ascii="Times New Roman" w:eastAsia="黑体" w:hAnsi="Times New Roman" w:cs="Times New Roman"/>
                <w:sz w:val="28"/>
                <w:szCs w:val="28"/>
              </w:rPr>
            </w:pPr>
            <w:r w:rsidRPr="005C465B">
              <w:rPr>
                <w:rFonts w:ascii="Times New Roman" w:eastAsia="黑体" w:hAnsi="Times New Roman" w:cs="Times New Roman"/>
                <w:sz w:val="28"/>
                <w:szCs w:val="28"/>
              </w:rPr>
              <w:t>整改举措条数</w:t>
            </w:r>
          </w:p>
        </w:tc>
      </w:tr>
      <w:tr w:rsidR="00C16EEC" w:rsidRPr="005C465B" w:rsidTr="00C16EEC">
        <w:tc>
          <w:tcPr>
            <w:tcW w:w="846"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例</w:t>
            </w:r>
          </w:p>
        </w:tc>
        <w:tc>
          <w:tcPr>
            <w:tcW w:w="396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航空学院</w:t>
            </w:r>
            <w:r w:rsidRPr="005C465B">
              <w:rPr>
                <w:rFonts w:ascii="Times New Roman" w:eastAsia="仿宋_GB2312" w:hAnsi="Times New Roman" w:cs="Times New Roman"/>
                <w:sz w:val="28"/>
                <w:szCs w:val="28"/>
              </w:rPr>
              <w:t>**</w:t>
            </w:r>
            <w:r w:rsidRPr="005C465B">
              <w:rPr>
                <w:rFonts w:ascii="Times New Roman" w:eastAsia="仿宋_GB2312" w:hAnsi="Times New Roman" w:cs="Times New Roman"/>
                <w:sz w:val="28"/>
                <w:szCs w:val="28"/>
              </w:rPr>
              <w:t>教职工党支部</w:t>
            </w:r>
          </w:p>
        </w:tc>
        <w:tc>
          <w:tcPr>
            <w:tcW w:w="149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02.13</w:t>
            </w:r>
          </w:p>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14:00</w:t>
            </w: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A18-518</w:t>
            </w:r>
          </w:p>
        </w:tc>
        <w:tc>
          <w:tcPr>
            <w:tcW w:w="167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8/9</w:t>
            </w: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张三</w:t>
            </w: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任盈盈</w:t>
            </w:r>
          </w:p>
        </w:tc>
        <w:tc>
          <w:tcPr>
            <w:tcW w:w="1501" w:type="dxa"/>
            <w:vAlign w:val="center"/>
          </w:tcPr>
          <w:p w:rsidR="00C16EEC" w:rsidRPr="005C465B" w:rsidRDefault="005447D2"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6</w:t>
            </w:r>
          </w:p>
        </w:tc>
        <w:tc>
          <w:tcPr>
            <w:tcW w:w="1559" w:type="dxa"/>
            <w:vAlign w:val="center"/>
          </w:tcPr>
          <w:p w:rsidR="00C16EEC" w:rsidRPr="005C465B" w:rsidRDefault="005447D2"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10</w:t>
            </w:r>
          </w:p>
        </w:tc>
      </w:tr>
      <w:tr w:rsidR="00C16EEC" w:rsidRPr="005C465B" w:rsidTr="00C16EEC">
        <w:tc>
          <w:tcPr>
            <w:tcW w:w="846"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1</w:t>
            </w:r>
          </w:p>
        </w:tc>
        <w:tc>
          <w:tcPr>
            <w:tcW w:w="396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9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67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01"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5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r>
      <w:tr w:rsidR="00C16EEC" w:rsidRPr="005C465B" w:rsidTr="00C16EEC">
        <w:tc>
          <w:tcPr>
            <w:tcW w:w="846"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2</w:t>
            </w:r>
          </w:p>
        </w:tc>
        <w:tc>
          <w:tcPr>
            <w:tcW w:w="396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9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67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01"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5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r>
      <w:tr w:rsidR="00C16EEC" w:rsidRPr="005C465B" w:rsidTr="00C16EEC">
        <w:tc>
          <w:tcPr>
            <w:tcW w:w="846"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3</w:t>
            </w:r>
          </w:p>
        </w:tc>
        <w:tc>
          <w:tcPr>
            <w:tcW w:w="396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9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67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01"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5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r>
      <w:tr w:rsidR="00C16EEC" w:rsidRPr="005C465B" w:rsidTr="00C16EEC">
        <w:tc>
          <w:tcPr>
            <w:tcW w:w="846"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4</w:t>
            </w:r>
          </w:p>
        </w:tc>
        <w:tc>
          <w:tcPr>
            <w:tcW w:w="396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9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67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01"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5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r>
      <w:tr w:rsidR="00C16EEC" w:rsidRPr="005C465B" w:rsidTr="00C16EEC">
        <w:tc>
          <w:tcPr>
            <w:tcW w:w="846"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r w:rsidRPr="005C465B">
              <w:rPr>
                <w:rFonts w:ascii="Times New Roman" w:eastAsia="仿宋_GB2312" w:hAnsi="Times New Roman" w:cs="Times New Roman"/>
                <w:sz w:val="28"/>
                <w:szCs w:val="28"/>
              </w:rPr>
              <w:t>……</w:t>
            </w:r>
          </w:p>
        </w:tc>
        <w:tc>
          <w:tcPr>
            <w:tcW w:w="396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9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67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417"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01"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c>
          <w:tcPr>
            <w:tcW w:w="1559" w:type="dxa"/>
            <w:vAlign w:val="center"/>
          </w:tcPr>
          <w:p w:rsidR="00C16EEC" w:rsidRPr="005C465B" w:rsidRDefault="00C16EEC" w:rsidP="00C16EEC">
            <w:pPr>
              <w:spacing w:line="420" w:lineRule="exact"/>
              <w:jc w:val="center"/>
              <w:rPr>
                <w:rFonts w:ascii="Times New Roman" w:eastAsia="仿宋_GB2312" w:hAnsi="Times New Roman" w:cs="Times New Roman"/>
                <w:sz w:val="28"/>
                <w:szCs w:val="28"/>
              </w:rPr>
            </w:pPr>
          </w:p>
        </w:tc>
      </w:tr>
    </w:tbl>
    <w:p w:rsidR="005144FD" w:rsidRPr="005C465B" w:rsidRDefault="005144FD" w:rsidP="00C16EEC">
      <w:pPr>
        <w:widowControl/>
        <w:jc w:val="left"/>
        <w:rPr>
          <w:rFonts w:ascii="Times New Roman" w:hAnsi="Times New Roman" w:cs="Times New Roman"/>
        </w:rPr>
      </w:pPr>
    </w:p>
    <w:sectPr w:rsidR="005144FD" w:rsidRPr="005C465B" w:rsidSect="00C16EE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100" w:rsidRDefault="000B1100" w:rsidP="005C465B">
      <w:r>
        <w:separator/>
      </w:r>
    </w:p>
  </w:endnote>
  <w:endnote w:type="continuationSeparator" w:id="0">
    <w:p w:rsidR="000B1100" w:rsidRDefault="000B1100" w:rsidP="005C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100" w:rsidRDefault="000B1100" w:rsidP="005C465B">
      <w:r>
        <w:separator/>
      </w:r>
    </w:p>
  </w:footnote>
  <w:footnote w:type="continuationSeparator" w:id="0">
    <w:p w:rsidR="000B1100" w:rsidRDefault="000B1100" w:rsidP="005C4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EC"/>
    <w:rsid w:val="000B1100"/>
    <w:rsid w:val="005144FD"/>
    <w:rsid w:val="005447D2"/>
    <w:rsid w:val="005C465B"/>
    <w:rsid w:val="00A73ACC"/>
    <w:rsid w:val="00C16EEC"/>
    <w:rsid w:val="00FD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4D6ACC-9C0E-49FD-8618-ACE94C39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6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6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465B"/>
    <w:rPr>
      <w:sz w:val="18"/>
      <w:szCs w:val="18"/>
    </w:rPr>
  </w:style>
  <w:style w:type="paragraph" w:styleId="a6">
    <w:name w:val="footer"/>
    <w:basedOn w:val="a"/>
    <w:link w:val="a7"/>
    <w:uiPriority w:val="99"/>
    <w:unhideWhenUsed/>
    <w:rsid w:val="005C465B"/>
    <w:pPr>
      <w:tabs>
        <w:tab w:val="center" w:pos="4153"/>
        <w:tab w:val="right" w:pos="8306"/>
      </w:tabs>
      <w:snapToGrid w:val="0"/>
      <w:jc w:val="left"/>
    </w:pPr>
    <w:rPr>
      <w:sz w:val="18"/>
      <w:szCs w:val="18"/>
    </w:rPr>
  </w:style>
  <w:style w:type="character" w:customStyle="1" w:styleId="a7">
    <w:name w:val="页脚 字符"/>
    <w:basedOn w:val="a0"/>
    <w:link w:val="a6"/>
    <w:uiPriority w:val="99"/>
    <w:rsid w:val="005C4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2023-08-28T06:44:00Z</dcterms:created>
  <dcterms:modified xsi:type="dcterms:W3CDTF">2023-08-28T09:23:00Z</dcterms:modified>
</cp:coreProperties>
</file>