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53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</w:pPr>
      <w:r>
        <w:rPr>
          <w:rFonts w:hint="default" w:ascii="方正小标宋简体" w:hAnsi="宋体" w:eastAsia="方正小标宋简体" w:cs="Courier New"/>
          <w:kern w:val="1"/>
          <w:sz w:val="44"/>
          <w:szCs w:val="44"/>
          <w:lang w:val="en-US" w:eastAsia="zh-CN" w:bidi="ar-SA"/>
        </w:rPr>
        <w:t>各单位职代会代表名额分配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1"/>
        <w:gridCol w:w="2615"/>
        <w:gridCol w:w="2500"/>
        <w:gridCol w:w="2585"/>
        <w:gridCol w:w="2586"/>
      </w:tblGrid>
      <w:tr w14:paraId="6CF9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5B2B2F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2615" w:type="dxa"/>
          </w:tcPr>
          <w:p w14:paraId="62DFC4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事编</w:t>
            </w:r>
          </w:p>
        </w:tc>
        <w:tc>
          <w:tcPr>
            <w:tcW w:w="2500" w:type="dxa"/>
          </w:tcPr>
          <w:p w14:paraId="463928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非编</w:t>
            </w:r>
          </w:p>
        </w:tc>
        <w:tc>
          <w:tcPr>
            <w:tcW w:w="2585" w:type="dxa"/>
          </w:tcPr>
          <w:p w14:paraId="1BDF59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总人数</w:t>
            </w:r>
          </w:p>
        </w:tc>
        <w:tc>
          <w:tcPr>
            <w:tcW w:w="2586" w:type="dxa"/>
          </w:tcPr>
          <w:p w14:paraId="7F1993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分配名额</w:t>
            </w:r>
          </w:p>
        </w:tc>
      </w:tr>
      <w:tr w14:paraId="4F89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3C6E3C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饮食服务中心</w:t>
            </w:r>
          </w:p>
        </w:tc>
        <w:tc>
          <w:tcPr>
            <w:tcW w:w="2615" w:type="dxa"/>
          </w:tcPr>
          <w:p w14:paraId="0DC4BF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500" w:type="dxa"/>
          </w:tcPr>
          <w:p w14:paraId="46D14E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493</w:t>
            </w:r>
          </w:p>
        </w:tc>
        <w:tc>
          <w:tcPr>
            <w:tcW w:w="2585" w:type="dxa"/>
          </w:tcPr>
          <w:p w14:paraId="0D71E8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512</w:t>
            </w:r>
          </w:p>
        </w:tc>
        <w:tc>
          <w:tcPr>
            <w:tcW w:w="2586" w:type="dxa"/>
          </w:tcPr>
          <w:p w14:paraId="176FD7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</w:tr>
      <w:tr w14:paraId="5D64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5E1893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公寓服务中心</w:t>
            </w:r>
          </w:p>
        </w:tc>
        <w:tc>
          <w:tcPr>
            <w:tcW w:w="2615" w:type="dxa"/>
          </w:tcPr>
          <w:p w14:paraId="23331A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500" w:type="dxa"/>
          </w:tcPr>
          <w:p w14:paraId="3E8953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209</w:t>
            </w:r>
          </w:p>
        </w:tc>
        <w:tc>
          <w:tcPr>
            <w:tcW w:w="2585" w:type="dxa"/>
          </w:tcPr>
          <w:p w14:paraId="7550BE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209</w:t>
            </w:r>
          </w:p>
        </w:tc>
        <w:tc>
          <w:tcPr>
            <w:tcW w:w="2586" w:type="dxa"/>
          </w:tcPr>
          <w:p w14:paraId="0F9D0A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</w:tr>
      <w:tr w14:paraId="6205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267189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车辆运输中心</w:t>
            </w:r>
          </w:p>
        </w:tc>
        <w:tc>
          <w:tcPr>
            <w:tcW w:w="2615" w:type="dxa"/>
          </w:tcPr>
          <w:p w14:paraId="2BF2C4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500" w:type="dxa"/>
          </w:tcPr>
          <w:p w14:paraId="6A9D01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2585" w:type="dxa"/>
          </w:tcPr>
          <w:p w14:paraId="5AB715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2586" w:type="dxa"/>
          </w:tcPr>
          <w:p w14:paraId="6D51EB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 w14:paraId="6D0E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10AF7A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校园服务中心</w:t>
            </w:r>
          </w:p>
        </w:tc>
        <w:tc>
          <w:tcPr>
            <w:tcW w:w="2615" w:type="dxa"/>
          </w:tcPr>
          <w:p w14:paraId="07E403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500" w:type="dxa"/>
          </w:tcPr>
          <w:p w14:paraId="106AD2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2585" w:type="dxa"/>
          </w:tcPr>
          <w:p w14:paraId="2F0A50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2586" w:type="dxa"/>
          </w:tcPr>
          <w:p w14:paraId="63D883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 w14:paraId="0435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597BA8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水电与维修服务中心</w:t>
            </w:r>
          </w:p>
        </w:tc>
        <w:tc>
          <w:tcPr>
            <w:tcW w:w="2615" w:type="dxa"/>
          </w:tcPr>
          <w:p w14:paraId="5F67E3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500" w:type="dxa"/>
          </w:tcPr>
          <w:p w14:paraId="1EEBEC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111</w:t>
            </w:r>
          </w:p>
        </w:tc>
        <w:tc>
          <w:tcPr>
            <w:tcW w:w="2585" w:type="dxa"/>
          </w:tcPr>
          <w:p w14:paraId="55A052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123</w:t>
            </w:r>
          </w:p>
        </w:tc>
        <w:tc>
          <w:tcPr>
            <w:tcW w:w="2586" w:type="dxa"/>
          </w:tcPr>
          <w:p w14:paraId="78B7F6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 w14:paraId="1A7D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44B9417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幼教中心</w:t>
            </w:r>
          </w:p>
        </w:tc>
        <w:tc>
          <w:tcPr>
            <w:tcW w:w="2615" w:type="dxa"/>
          </w:tcPr>
          <w:p w14:paraId="17B4FA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500" w:type="dxa"/>
          </w:tcPr>
          <w:p w14:paraId="1CC4D7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2585" w:type="dxa"/>
          </w:tcPr>
          <w:p w14:paraId="4A8684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2586" w:type="dxa"/>
          </w:tcPr>
          <w:p w14:paraId="33CEEE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0386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4A07321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天目湖校区服务中心</w:t>
            </w:r>
          </w:p>
        </w:tc>
        <w:tc>
          <w:tcPr>
            <w:tcW w:w="2615" w:type="dxa"/>
          </w:tcPr>
          <w:p w14:paraId="71CCB4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</w:tcPr>
          <w:p w14:paraId="5F684F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224</w:t>
            </w:r>
          </w:p>
        </w:tc>
        <w:tc>
          <w:tcPr>
            <w:tcW w:w="2585" w:type="dxa"/>
          </w:tcPr>
          <w:p w14:paraId="03C4B0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225</w:t>
            </w:r>
          </w:p>
        </w:tc>
        <w:tc>
          <w:tcPr>
            <w:tcW w:w="2586" w:type="dxa"/>
          </w:tcPr>
          <w:p w14:paraId="64C0CD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</w:tr>
      <w:tr w14:paraId="7129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1" w:type="dxa"/>
          </w:tcPr>
          <w:p w14:paraId="08FD4B5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机关</w:t>
            </w:r>
          </w:p>
        </w:tc>
        <w:tc>
          <w:tcPr>
            <w:tcW w:w="2615" w:type="dxa"/>
          </w:tcPr>
          <w:p w14:paraId="7571D2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2500" w:type="dxa"/>
          </w:tcPr>
          <w:p w14:paraId="0ED572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2585" w:type="dxa"/>
          </w:tcPr>
          <w:p w14:paraId="175F7E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2586" w:type="dxa"/>
          </w:tcPr>
          <w:p w14:paraId="014293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6CEC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551" w:type="dxa"/>
          </w:tcPr>
          <w:p w14:paraId="3C1C0B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615" w:type="dxa"/>
          </w:tcPr>
          <w:p w14:paraId="4A5AF5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2500" w:type="dxa"/>
          </w:tcPr>
          <w:p w14:paraId="6A97F0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1221</w:t>
            </w:r>
          </w:p>
        </w:tc>
        <w:tc>
          <w:tcPr>
            <w:tcW w:w="2585" w:type="dxa"/>
          </w:tcPr>
          <w:p w14:paraId="6DE0BB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1301</w:t>
            </w:r>
          </w:p>
        </w:tc>
        <w:tc>
          <w:tcPr>
            <w:tcW w:w="2586" w:type="dxa"/>
          </w:tcPr>
          <w:p w14:paraId="5BB536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75" w:afterAutospacing="0"/>
              <w:ind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vertAlign w:val="baseline"/>
                <w:lang w:val="en-US" w:eastAsia="zh-CN"/>
              </w:rPr>
              <w:t>130</w:t>
            </w:r>
          </w:p>
        </w:tc>
      </w:tr>
    </w:tbl>
    <w:p w14:paraId="716899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037078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   </w:t>
      </w:r>
    </w:p>
    <w:p w14:paraId="7E86B3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    </w:t>
      </w:r>
    </w:p>
    <w:p w14:paraId="103018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</w:t>
      </w:r>
    </w:p>
    <w:p w14:paraId="46C1DD8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06FE2"/>
    <w:rsid w:val="11306FE2"/>
    <w:rsid w:val="29804D3A"/>
    <w:rsid w:val="3A017E65"/>
    <w:rsid w:val="44F00B6E"/>
    <w:rsid w:val="5A691835"/>
    <w:rsid w:val="6679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152</Characters>
  <Lines>0</Lines>
  <Paragraphs>0</Paragraphs>
  <TotalTime>7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2026-03-17T01:24:00Z</dcterms:created>
  <dc:creator>西瓜</dc:creator>
  <cp:lastModifiedBy>西瓜</cp:lastModifiedBy>
  <dcterms:modified xsi:type="dcterms:W3CDTF">2026-03-17T02:51:53Z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5214F8BEA6DE444A905B8EB46325856E_11</vt:lpwstr>
  </property>
  <property fmtid="{D5CDD505-2E9C-101B-9397-08002B2CF9AE}" pid="4" name="KSOTemplateDocerSaveRecord">
    <vt:lpwstr>eyJoZGlkIjoiMDk0ZTliMWVlYzY3YWU5NDk1Njk4NmEzMjEwYTFjZTAiLCJ1c2VySWQiOiI0MTA3MjIxOTUifQ==</vt:lpwstr>
  </property>
</Properties>
</file>