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07BA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25098D2E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2025年度校党内主题教育活动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立项结果</w:t>
      </w:r>
    </w:p>
    <w:p w14:paraId="325D6071">
      <w:pPr>
        <w:spacing w:line="500" w:lineRule="exact"/>
        <w:jc w:val="center"/>
        <w:rPr>
          <w:rFonts w:hint="eastAsia" w:ascii="黑体" w:hAnsi="黑体" w:eastAsia="黑体" w:cs="黑体"/>
          <w:spacing w:val="-6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32"/>
          <w:lang w:val="en-US" w:eastAsia="zh-CN"/>
        </w:rPr>
        <w:t>重点立项项目</w:t>
      </w:r>
    </w:p>
    <w:p w14:paraId="2A3EC7CE">
      <w:pPr>
        <w:spacing w:line="500" w:lineRule="exact"/>
        <w:jc w:val="center"/>
        <w:rPr>
          <w:rFonts w:hint="eastAsia" w:ascii="Times New Roman" w:hAnsi="Times New Roman" w:eastAsia="楷体_GB2312" w:cs="Times New Roman"/>
          <w:spacing w:val="-6"/>
          <w:sz w:val="28"/>
          <w:szCs w:val="28"/>
        </w:rPr>
      </w:pPr>
      <w:r>
        <w:rPr>
          <w:rFonts w:ascii="Times New Roman" w:hAnsi="Times New Roman" w:eastAsia="楷体_GB2312" w:cs="Times New Roman"/>
          <w:spacing w:val="-6"/>
          <w:sz w:val="28"/>
          <w:szCs w:val="28"/>
        </w:rPr>
        <w:t>（相同组别按</w:t>
      </w:r>
      <w:r>
        <w:rPr>
          <w:rFonts w:hint="eastAsia" w:ascii="Times New Roman" w:hAnsi="Times New Roman" w:eastAsia="楷体_GB2312" w:cs="Times New Roman"/>
          <w:spacing w:val="-6"/>
          <w:sz w:val="28"/>
          <w:szCs w:val="28"/>
          <w:lang w:eastAsia="zh-CN"/>
        </w:rPr>
        <w:t>院级党委</w:t>
      </w:r>
      <w:r>
        <w:rPr>
          <w:rFonts w:ascii="Times New Roman" w:hAnsi="Times New Roman" w:eastAsia="楷体_GB2312" w:cs="Times New Roman"/>
          <w:spacing w:val="-6"/>
          <w:sz w:val="28"/>
          <w:szCs w:val="28"/>
        </w:rPr>
        <w:t>顺序排序）</w:t>
      </w:r>
    </w:p>
    <w:tbl>
      <w:tblPr>
        <w:tblStyle w:val="4"/>
        <w:tblW w:w="15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122"/>
        <w:gridCol w:w="7664"/>
        <w:gridCol w:w="1276"/>
        <w:gridCol w:w="1276"/>
      </w:tblGrid>
      <w:tr w14:paraId="6BED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7B9427AB">
            <w:pPr>
              <w:spacing w:line="4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序号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7E71A66B">
            <w:pPr>
              <w:spacing w:line="4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申报党组织</w:t>
            </w:r>
          </w:p>
        </w:tc>
        <w:tc>
          <w:tcPr>
            <w:tcW w:w="7664" w:type="dxa"/>
            <w:shd w:val="clear" w:color="auto" w:fill="auto"/>
            <w:vAlign w:val="center"/>
          </w:tcPr>
          <w:p w14:paraId="4184FA3B">
            <w:pPr>
              <w:spacing w:line="4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党内主题教育活动方案名称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EC6ED">
            <w:pPr>
              <w:spacing w:line="4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组别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1FE20">
            <w:pPr>
              <w:spacing w:line="460" w:lineRule="exact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资助金额</w:t>
            </w:r>
          </w:p>
        </w:tc>
      </w:tr>
      <w:tr w14:paraId="3BEF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64D3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734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能源与动力学院党委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7A9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"file:///D:\\我的坚果云\\0.something%20to%20be%20done\\2025.04-2025年度党内主题教育活动立项暨24年验收\\教工评优评审\\1.能源与动力学院党委——五轮驱动-清风启航——打造高校作风建设"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五轮驱动·清风启航——打造高校作风建设“能动”样板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9D4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548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38A3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F0D4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11E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电子信息工程学院党委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B95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"file:///D:\\我的坚果云\\0.something%20to%20be%20done\\2025.04-2025年度党内主题教育活动立项暨24年验收\\教工评优评审\\3.电子信息工程学院党委——学党史、撰院史、建载体、谋"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学党史、撰院史、建载体、谋“发展”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05D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DBE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27B2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C875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3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A45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材料科学与技术学院党委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361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"file:///D:\\我的坚果云\\0.something%20to%20be%20done\\2025.04-2025年度党内主题教育活动立项暨24年验收\\教工评优评审\\4.材料科学与技术学院党委——健全培育体系，涵养创新文化，推动教育家、科学家精神协同育"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健全培育体系 涵养创新文化 推动教育家、科学家精神协同育“材”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A29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C04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1793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5D837E6C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875A36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民航学院党委</w:t>
            </w:r>
          </w:p>
        </w:tc>
        <w:tc>
          <w:tcPr>
            <w:tcW w:w="7664" w:type="dxa"/>
            <w:shd w:val="clear" w:color="auto" w:fill="auto"/>
            <w:vAlign w:val="center"/>
          </w:tcPr>
          <w:p w14:paraId="2935DBC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"file:///D:\\我的坚果云\\0.something%20to%20be%20done\\2025.04-2025年度党内主题教育活动立项暨24年验收\\教工评优评审\\5.民航学院党委——"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“校-局-场-司”党建联盟赋能民航高质量发展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19FE8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36BC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2861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9C6A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5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8C5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数学学院党委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FC7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"file:///D:\\我的坚果云\\0.something%20to%20be%20done\\2025.04-2025年度党内主题教育活动立项暨24年验收\\教工评优评审\\6.数学学院党委——"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“领航·铸魂·提质·赋能” 以教育家精神激活数院高质量发展的红色引擎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FE1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E7F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6E1D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C270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6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E51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经济与管理学院灰色系统与复杂装备研制管理创新团队党支部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D32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"file:///D:\\我的坚果云\\0.something%20to%20be%20done\\2025.04-2025年度党内主题教育活动立项暨24年验收\\教工评优评审\\16.经管学院灰色系统与复杂装备研制管理创新团队党支部——"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“国之重器智造未来”——走进复杂装备研制单位，践行国家重大战略使命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997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08A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4305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BFC4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7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6855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人文学院法律系党支部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E44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"file:///D:\\我的坚果云\\0.something%20to%20be%20done\\2025.04-2025年度党内主题教育活动立项暨24年验收\\教工评优评审\\17.人文学院法律系党支部——党建引领智慧校园，数治赋能法治服务.docx"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党建引领智慧校园，数治赋能法治服务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5978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5C9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3AEC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B3E2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8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FA6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艺术学院新闻传播学系教工党支部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36A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"file:///D:\\我的坚果云\\0.something%20to%20be%20done\\2025.04-2025年度党内主题教育活动立项暨24年验收\\教工评优评审\\19.艺术学院新闻传播学系教工党支部——筑牢基层"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筑牢基层“硬堡垒”，焕发专业“新动能”，党员先锋在行动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998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DDF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308E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C203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9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DD0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航天学院党委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3B8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"file:///D:\\我的坚果云\\0.something%20to%20be%20done\\2025.04-2025年度党内主题教育活动立项暨24年验收\\教工评优评审\\7.航天学院党委——"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“3+1”强基铸魂行动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—贯彻落实中央八项规定精神，以优良作风推动事业高质量发展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95C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A5A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0980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741F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19F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计算机科学与技术学院党委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C37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"file:///D:\\我的坚果云\\0.something%20to%20be%20done\\2025.04-2025年度党内主题教育活动立项暨24年验收\\教工评优评审\\8.计算机科学与技术学院党委——以"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以“学查改”砺作风强党性、赋能新发展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B5C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4F4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45AB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4B1E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B04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长空学院党委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D87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赓续红色基因铸魂时代新人——纪念抗美援朝出国作战75周年党内主题教育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EA7A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3B8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2622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1D8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DAA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党政办/发展联络部党支部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F1FE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"file:///D:\\我的坚果云\\0.something%20to%20be%20done\\2025.04-2025年度党内主题教育活动立项暨24年验收\\教工评优评审\\21.党政办发展联络部党支部——深化作风筑基，文化引领聚力，争做深化改革落实排头兵.docx"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深化作风筑基 文化引领聚力 争做深化改革落实排头兵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EA5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B25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1571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085EA80F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66FBD3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学生处/学工部/人武部党支部、校团委党支部</w:t>
            </w:r>
          </w:p>
        </w:tc>
        <w:tc>
          <w:tcPr>
            <w:tcW w:w="7664" w:type="dxa"/>
            <w:shd w:val="clear" w:color="auto" w:fill="auto"/>
            <w:vAlign w:val="center"/>
          </w:tcPr>
          <w:p w14:paraId="3A275BC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22.学生处学工部人武部党支部、校团委党支部——党建领航，书香筑梦——以阅读赋能新时代党员成长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党建领航·书香筑梦——以阅读赋能新时代党员成长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42DF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149C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76C2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190019ED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90ABB4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计划财务部党支部</w:t>
            </w:r>
          </w:p>
        </w:tc>
        <w:tc>
          <w:tcPr>
            <w:tcW w:w="7664" w:type="dxa"/>
            <w:shd w:val="clear" w:color="auto" w:fill="auto"/>
            <w:vAlign w:val="center"/>
          </w:tcPr>
          <w:p w14:paraId="3DA186F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"file:///D:\\我的坚果云\\0.something%20to%20be%20done\\2025.04-2025年度党内主题教育活动立项暨24年验收\\教工评优评审\\23.计划财务部党支部——"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“党建领航 智慧财务”——推动财务数智化转型与服务升级，赋能学校高质量发展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63AF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57A0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5555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B165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46D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后勤保障部党委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B3B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"file:///D:\\我的坚果云\\0.something%20to%20be%20done\\2025.04-2025年度党内主题教育活动立项暨24年验收\\教工评优评审\\13.后勤保障部党委——改革破题强担当，作风强化践初心.docx"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改革破题强担当，作风强化践初心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DB6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A37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3000</w:t>
            </w:r>
          </w:p>
        </w:tc>
      </w:tr>
      <w:tr w14:paraId="50C3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6C87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6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95D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自动化学院控制学科研究生第四党支部、第八党支部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FDE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"file:///D:\\我的坚果云\\0.something%20to%20be%20done\\2025.04-2025年度党内主题教育活动立项暨24年验收\\学生组评审\\3院-寻根铸魂守初心，导航创新担使命.docx"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寻根铸魂守初心 导航创新担使命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BF9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F53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13E8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3836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7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95A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材料科学与技术学院学生党总支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65D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“学研传践”四维聚力，“马兰精神”铸魂润心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DBD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964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7B0F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8558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8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3A4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民航学院天目湖本科生党支部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5F1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"file:///D:\\我的坚果云\\0.something%20to%20be%20done\\2025.04-2025年度党内主题教育活动立项暨24年验收\\学生组评审\\7院-三维度五载体双联动："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三维度五载体双联动：“党建+社区+行业”民航特色育人新实践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A9F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779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14D3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9089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9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3B7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数学学院本科生党支部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91D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"file:///D:\\我的坚果云\\0.something%20to%20be%20done\\2025.04-2025年度党内主题教育活动立项暨24年验收\\学生组评审\\8院-"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“π”动青春志，“数”绘强国梦——构建“党建+科普”思政育人模式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8BD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B64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7696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6D38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1D5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人文学院法律援助中心党支部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F7D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"file:///D:\\我的坚果云\\0.something%20to%20be%20done\\2025.04-2025年度党内主题教育活动立项暨24年验收\\学生组评审\\10院-构建"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构建“一心三圆”体系，打造“党建+”法律服务共同体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8C6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35E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0698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2795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6D9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外国语学院本科生联合党支部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D15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"file:///D:\\我的坚果云\\0.something%20to%20be%20done\\2025.04-2025年度党内主题教育活动立项暨24年验收\\学生组评审\\12院-抗战文物双语说，抗战精神永流传——纪念中国人民抗日战争暨世界反法西斯战争胜利80周年"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抗战文物双语说，抗战精神永流传——纪念中国人民抗日战争暨世界反法西斯战争胜利80周年“文物里的抗战故事”党内主题教育活动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692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11A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5135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 w14:paraId="793717D8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0BDA72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航天学院学生党总支</w:t>
            </w:r>
          </w:p>
        </w:tc>
        <w:tc>
          <w:tcPr>
            <w:tcW w:w="7664" w:type="dxa"/>
            <w:shd w:val="clear" w:color="auto" w:fill="auto"/>
            <w:vAlign w:val="center"/>
          </w:tcPr>
          <w:p w14:paraId="23ED8AB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“双碳”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卫星领航，科技报国铸魂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8F2A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BAFC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5310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0EC3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D62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计算机科学与技术学院学生党总支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598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聚焦“三融三常”，锻造堪当时代重任的党员先锋队伍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88E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F91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0D2F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C829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B2A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通用航空与飞行学院第三党支部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130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"file:///D:\\我的坚果云\\0.something%20to%20be%20done\\2025.04-2025年度党内主题教育活动立项暨24年验收\\学生组评审\\20院-顶天立地谈信仰——低空经济赋能乡村振兴的实践创新与组织育人.docx"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顶天立地谈信仰——低空经济赋能乡村振兴的实践创新与组织育人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AA8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04E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2166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8498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BE5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物理学院全体学生党支部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100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"file:///D:\\我的坚果云\\0.something%20to%20be%20done\\2025.04-2025年度党内主题教育活动立项暨24年验收\\学生组评审\\21院-承抗战薪火，铸科研脊梁——红色科学家精神主题教育活动.doc"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承抗战薪火，铸科研脊梁——红色科学家精神主题教育活动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EE5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5DD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  <w:tr w14:paraId="1EF4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405D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6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4DE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集成电路学院研究生党支部</w:t>
            </w:r>
          </w:p>
        </w:tc>
        <w:tc>
          <w:tcPr>
            <w:tcW w:w="7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109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"file:///D:\\我的坚果云\\0.something%20to%20be%20done\\2025.04-2025年度党内主题教育活动立项暨24年验收\\学生组评审\\24院-"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“芯”怀国之大者，集成时代荣光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——以微纳空间涵养集成电路英才科技报国情怀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F13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781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2000</w:t>
            </w:r>
          </w:p>
        </w:tc>
      </w:tr>
    </w:tbl>
    <w:p w14:paraId="56FBA292">
      <w:pPr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br w:type="page"/>
      </w:r>
    </w:p>
    <w:p w14:paraId="4C68851E">
      <w:pPr>
        <w:widowControl/>
        <w:adjustRightInd w:val="0"/>
        <w:snapToGrid w:val="0"/>
        <w:spacing w:line="578" w:lineRule="exact"/>
        <w:rPr>
          <w:rFonts w:ascii="Times New Roman" w:hAnsi="Times New Roman" w:eastAsia="黑体" w:cs="Times New Roman"/>
          <w:kern w:val="0"/>
          <w:szCs w:val="32"/>
        </w:rPr>
      </w:pPr>
    </w:p>
    <w:p w14:paraId="64D15CB3">
      <w:pPr>
        <w:spacing w:line="500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一般立项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</w:t>
      </w:r>
    </w:p>
    <w:p w14:paraId="003BD0B8">
      <w:pPr>
        <w:spacing w:line="500" w:lineRule="exact"/>
        <w:jc w:val="center"/>
        <w:rPr>
          <w:rFonts w:hint="eastAsia" w:ascii="Times New Roman" w:hAnsi="Times New Roman" w:eastAsia="楷体_GB2312" w:cs="Times New Roman"/>
          <w:spacing w:val="-6"/>
          <w:sz w:val="28"/>
          <w:szCs w:val="28"/>
        </w:rPr>
      </w:pPr>
      <w:r>
        <w:rPr>
          <w:rFonts w:ascii="Times New Roman" w:hAnsi="Times New Roman" w:eastAsia="楷体_GB2312" w:cs="Times New Roman"/>
          <w:spacing w:val="-6"/>
          <w:sz w:val="28"/>
          <w:szCs w:val="28"/>
        </w:rPr>
        <w:t>（相同组别按</w:t>
      </w:r>
      <w:r>
        <w:rPr>
          <w:rFonts w:hint="eastAsia" w:ascii="Times New Roman" w:hAnsi="Times New Roman" w:eastAsia="楷体_GB2312" w:cs="Times New Roman"/>
          <w:spacing w:val="-6"/>
          <w:sz w:val="28"/>
          <w:szCs w:val="28"/>
          <w:lang w:eastAsia="zh-CN"/>
        </w:rPr>
        <w:t>院级党委</w:t>
      </w:r>
      <w:r>
        <w:rPr>
          <w:rFonts w:ascii="Times New Roman" w:hAnsi="Times New Roman" w:eastAsia="楷体_GB2312" w:cs="Times New Roman"/>
          <w:spacing w:val="-6"/>
          <w:sz w:val="28"/>
          <w:szCs w:val="28"/>
        </w:rPr>
        <w:t>顺序排序）</w:t>
      </w:r>
    </w:p>
    <w:tbl>
      <w:tblPr>
        <w:tblStyle w:val="4"/>
        <w:tblW w:w="15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394"/>
        <w:gridCol w:w="6789"/>
        <w:gridCol w:w="992"/>
        <w:gridCol w:w="1357"/>
      </w:tblGrid>
      <w:tr w14:paraId="03CF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B53D8B0"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191AC2B1"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申报党组织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74A266E"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党内主题教育活动方案名称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91623"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组别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3D34CD1"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资助金额</w:t>
            </w:r>
          </w:p>
        </w:tc>
      </w:tr>
      <w:tr w14:paraId="7D91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39953DF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732F391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材料科学与技术学院应用化学系教工党支部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9957F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"file:///D:\\我的坚果云\\0.something%20to%20be%20done\\2025.04-2025年度党内主题教育活动立项暨24年验收\\教工立项评审\\1.材料科学与技术学院应用化学系教工党支部——主动变革，党建促进能源化学新专业建设.docx"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主动变革，党建促进能源化学新专业建设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CF1B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F230A5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5E8B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2B615D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42D53B9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民航学院空中交通系党支部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9421B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3.民航学院空中交通系党支部——红色领航空管智联——全国重点实验室与科研院所党建联建共促空管自立自强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红色领航空管智联——全国重点实验室与科研院所党建联建共促空管自立自强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E8C0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6A9DE1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797B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6BF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8EB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数学学院大学数学教学与研究中心党支部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255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"file:///D:\\我的坚果云\\0.something%20to%20be%20done\\2025.04-2025年度党内主题教育活动立项暨24年验收\\教工立项评审\\6.数学学院大学数学教学与研究中心党支部——党建引领AI赋能，高质量推动大学数学课程改革.docx"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党建引领AI赋能，高质量推动大学数学课程改革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39C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0FE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61B5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1E3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E59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经济与管理学院能源软科学创新团队党支部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B1E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7.经济与管理学院能源软科学创新团队党支部——红色引擎·绿色发展—研究型双碳管理人才知行深融行动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红色引擎·绿色发展—研究型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“双碳”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管理人才知行深融行动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A12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FDE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0091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FD9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551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航天学院光电信息系党支部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797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"file:///D:\\我的坚果云\\0.something%20to%20be%20done\\2025.04-2025年度党内主题教育活动立项暨24年验收\\教工立项评审\\10.航天学院光电信息系党支部——铸师风，促教风，兴学风.docx"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铸师风，促教风，兴学风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0BAA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A08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4B9F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2F548F2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6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503475B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计算机科学与技术学院机关党支部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29A86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"file:///D:\\我的坚果云\\0.something%20to%20be%20done\\2025.04-2025年度党内主题教育活动立项暨24年验收\\教工立项评审\\11.计算机科学与技术学院机关党支部——服务改革发展作表率，打造"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服务改革发展作表率，打造“三强”机关党支部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D013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97F2C2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0E7B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4B610C3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7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0CE743B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通用航空与飞行学院机关党支部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38EBB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"file:///D:\\我的坚果云\\0.something%20to%20be%20done\\2025.04-2025年度党内主题教育活动立项暨24年验收\\教工立项评审\\12.通用航空与飞行学院机关党支部——党旗耀云霄%20壮志凌九天%20奋楫低空启新航.docx"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党旗耀云霄 壮志凌九天 奋楫低空启新航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EE64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BACA9F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353D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110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8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A45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教务部党支部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04A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"file:///D:\\我的坚果云\\0.something%20to%20be%20done\\2025.04-2025年度党内主题教育活动立项暨24年验收\\教工立项评审\\13.教务部党支部——"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“党建+”打造“五度”服务型党支部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2B2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B16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10BD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851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9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827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研究生院/研工部党支部、国家卓越工程师学院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党委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FC3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"file:///D:\\我的坚果云\\0.something%20to%20be%20done\\2025.04-2025年度党内主题教育活动立项暨24年验收\\教工立项评审\\14.研究生院研工部党支部、国家卓越工程师学院党工委——领学下沉强作风，"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领学下沉强作风，“知行五促”助发展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330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A3F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5013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0D98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10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B34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创新港建设办党支部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414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"file:///D:\\我的坚果云\\0.something%20to%20be%20done\\2025.04-2025年度党内主题教育活动立项暨24年验收\\教工立项评审\\15.创新港建设办党支部——党建领航，融合创新——打造"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党建领航，融合创新——打造“五维一体”综合服务保障体系，实施“四大行动”赋能创新港高质量建设发展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D29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EBB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7797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758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11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5EC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纪委办/监察处/巡察办党支部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0FA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"file:///D:\\我的坚果云\\0.something%20to%20be%20done\\2025.04-2025年度党内主题教育活动立项暨24年验收\\教工立项评审\\16.纪委办监察处巡察办党支部——强化作风能力建设，打造纪检监察铁军.docx"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强化作风能力建设，打造纪检监察铁军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DB9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200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1F26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432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12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799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基建处/扬子江校区管理委员会党支部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26A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"file:///D:\\我的坚果云\\0.something%20to%20be%20done\\2025.04-2025年度党内主题教育活动立项暨24年验收\\教工立项评审\\17.基建处扬子江校区管理委员会党支部——"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“三维联动”赋能发展，党建引领基建新篇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2D6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D44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0CBE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9F5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13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2F7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分析测试中心党支部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1BC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"file:///D:\\我的坚果云\\0.something%20to%20be%20done\\2025.04-2025年度党内主题教育活动立项暨24年验收\\教工立项评审\\18.分析测试中心党支部——"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“红芯铸器·国仪砺新”国产高端仪器赋能专项行动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B85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B19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2F95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EF3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14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6F5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无人机研究院研究室第一党支部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12E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"file:///D:\\我的坚果云\\0.something%20to%20be%20done\\2025.04-2025年度党内主题教育活动立项暨24年验收\\教工立项评审\\19.无人机研究院研究室第一党支部——党建领航强科研，人才铸魂促发展.docx"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党建领航强科研，人才铸魂促发展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DF11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DDA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3592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AA4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15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2CD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后勤保障部饮食服务中心党支部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6C0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"file:///D:\\我的坚果云\\0.something%20to%20be%20done\\2025.04-2025年度党内主题教育活动立项暨24年验收\\教工立项评审\\20.后勤保障部饮食服务中心党支部——党旗领航，匠心筑梦，技能提升与劳动育人协同行动.docx"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党旗领航，匠心筑梦，技能提升与劳动育人协同行动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264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158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30E2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59E92CE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16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1EEC750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图书馆第四党支部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7C9C8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"file:///D:\\我的坚果云\\0.something%20to%20be%20done\\2025.04-2025年度党内主题教育活动立项暨24年验收\\教工立项评审\\23.图书馆第四党支部——图书馆"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图书馆“十二时辰·时空书旅” —— 时光里的红色答卷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4690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B0EC3F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0831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5AC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17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C28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离退休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党委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退休第1党支部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90B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"file:///D:\\我的坚果云\\0.something%20to%20be%20done\\2025.04-2025年度党内主题教育活动立项暨24年验收\\教工立项评审\\24.离退休党工委退休第1党支部——薪火相传%20%20%20逐梦长空.docx"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薪火相传   逐梦长空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2B6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34A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7334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2C8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18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CBD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离退休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党委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退休第2党支部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89E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25.离退休党工委退休第2党支部——学史明理，了解南京发展，坚定理想信仰-继承传统，学党史探未来，传承优良师风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学史明理，了解南京发展，坚定理想信仰；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继承传统，学党史探未来，传承优良师风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AF6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FB19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3F42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8D3B6E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19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3F02E4D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天目湖校区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党委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第一党支部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3088D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"file:///D:\\我的坚果云\\0.something%20to%20be%20done\\2025.04-2025年度党内主题教育活动立项暨24年验收\\教工立项评审\\28.天目湖校区党工委第一党支部——三维夯基赋能校地融合%20党建领航共绘发展新篇.docx"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三维夯基赋能校地融合 党建领航共绘发展新篇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C306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181F19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2E15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76693C3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20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57C253C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公共实验教学部工程训练中心党支部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AD42C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"file:///D:\\我的坚果云\\0.something%20to%20be%20done\\2025.04-2025年度党内主题教育活动立项暨24年验收\\教工立项评审\\30.公共实验教学部工程训练中心党支部——弘扬工匠精神，深耕实践育人.docx"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弘扬工匠精神，深耕实践育人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AC85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教工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051085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1500</w:t>
            </w:r>
          </w:p>
        </w:tc>
      </w:tr>
      <w:tr w14:paraId="4CD5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75B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21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FC1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航空学院“智航”航空智能结构与控制团队研究生党支部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ECA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"file:///D:\\我的坚果云\\0.something%20to%20be%20done\\2025.04-2025年度党内主题教育活动立项暨24年验收\\学生组评审\\1院-党建领航赋能，践行青春使命.docx"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党建领航赋能，践行青春使命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25B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604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4B53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83F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22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091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能源与动力学院高效燃烧传热和混合推进团队研究生党支部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A80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"file:///D:\\我的坚果云\\0.something%20to%20be%20done\\2025.04-2025年度党内主题教育活动立项暨24年验收\\学生组评审\\2院-追寻先辈足迹，勇担时代使命——在研学、研讨、研究中学思践行.docx"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追寻先辈足迹，勇担时代使命——在研学、研讨、研究中学思践行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54F1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895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1655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313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23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C67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能源与动力学院低碳航空与绿色能源创新团队博士党支部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39A0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"file:///D:\\我的坚果云\\0.something%20to%20be%20done\\2025.04-2025年度党内主题教育活动立项暨24年验收\\学生组评审\\2院-践行中央八项规定精神，引领绿色科研廉洁新风.docx"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践行中央八项规定精神，引领绿色科研廉洁新风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6BD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40B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0B04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AF7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24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376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能源与动力学院驭风排气系统纵向党支部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E6E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"file:///D:\\我的坚果云\\0.something%20to%20be%20done\\2025.04-2025年度党内主题教育活动立项暨24年验收\\学生组评审\\2院-红蓝引擎助创新，双促双融共发展.docx"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红蓝引擎助创新，双促双融共发展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8E9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E99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638C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241EC1E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25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6B83936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自动化学院测试学科研究生第二党支部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D8918A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"file:///D:\\我的坚果云\\0.something%20to%20be%20done\\2025.04-2025年度党内主题教育活动立项暨24年验收\\学生组评审\\3院-溯源金陵智造基因，赋能测试学科发展.docx"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溯源金陵智造基因 赋能测试学科发展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0B6F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212D93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77FC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3E4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26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A39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自动化学院控制学科研究生第二党支部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59A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"file:///D:\\我的坚果云\\0.something%20to%20be%20done\\2025.04-2025年度党内主题教育活动立项暨24年验收\\学生组评审\\3院-重读抗战家书%20感受故纸温情.docx"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重读抗战家书  感受故纸温情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2CE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575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5475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0F2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27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651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自动化学院控制学科研究生第三党支部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1BD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"file:///D:\\我的坚果云\\0.something%20to%20be%20done\\2025.04-2025年度党内主题教育活动立项暨24年验收\\学生组评审\\3院-红云逐梦，御风育人.docx"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红云逐梦 御风育人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315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96D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7103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8322">
            <w:pPr>
              <w:spacing w:line="300" w:lineRule="exact"/>
              <w:ind w:left="420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28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D28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电子信息工程学院天地一体频谱认知智能实验室研究生第二党支部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B65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"file:///D:\\我的坚果云\\0.something%20to%20be%20done\\2025.04-2025年度党内主题教育活动立项暨24年验收\\学生组评审\\4院-洞察多域，智绘航天新篇；创新驱动，共筑强国伟业.docx"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洞察多域，智绘航天新篇；创新驱动，共筑强国伟业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DD4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615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53CD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26E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29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C54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电子信息工程学院雷达探测成像与目标特征控制研究生第一党支部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A22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"file:///D:\\我的坚果云\\0.something%20to%20be%20done\\2025.04-2025年度党内主题教育活动立项暨24年验收\\学生组评审\\4院-初心探映·砺行致远——不忘初心使命，践行科技报国.docx"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初心探映·砺行致远——不忘初心使命，践行科技报国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FDB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5D2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054C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1EF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30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E96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电子信息工程学院本科生第四党支部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94D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"file:///D:\\我的坚果云\\0.something%20to%20be%20done\\2025.04-2025年度党内主题教育活动立项暨24年验收\\学生组评审\\4院-党团牵引，推动跨校区思政育人链深度融合.docx"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党团牵引，推动跨校区思政育人链深度融合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C80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BA3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3982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191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31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00B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机电学院磁悬浮技术团队研究生党支部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568F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"file:///D:\\我的坚果云\\0.something%20to%20be%20done\\2025.04-2025年度党内主题教育活动立项暨24年验收\\学生组评审\\5院-"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“磁引力+约束力”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——推动研究生党支部科研创新与作风建设深度融合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6DB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BEA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1160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6A494A2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32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1812774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机电学院机器人与智能医工团队研究生党支部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155605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"file:///D:\\我的坚果云\\0.something%20to%20be%20done\\2025.04-2025年度党内主题教育活动立项暨24年验收\\学生组评审\\5院-党建引领·知行合一——电阻抗检测惠民行.docx"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党建引领·知行合一——电阻抗检测惠民行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5D5C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07A7C6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19FB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BEE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33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D52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机电学院航空宇航智能装配技术与装备研究所研究生党支部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1E3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"file:///D:\\我的坚果云\\0.something%20to%20be%20done\\2025.04-2025年度党内主题教育活动立项暨24年验收\\学生组评审\\5院-研习新思想，青锋担使命.docx"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研习新思想，青锋担使命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49E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27C4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5254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ADC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34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C98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材料科学与技术学院本科生第一党支部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F34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"file:///D:\\我的坚果云\\0.something%20to%20be%20done\\2025.04-2025年度党内主题教育活动立项暨24年验收\\学生组评审\\6院-党建引领%20推进一站式成"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党建引领，推进一站式成“材”学生社区建设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E89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FA73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7BA2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5EB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35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BF9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材料科学与技术学院激光增材制造研究生纵向党支部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7C04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"file:///D:\\我的坚果云\\0.something%20to%20be%20done\\2025.04-2025年度党内主题教育活动立项暨24年验收\\学生组评审\\6院-3D筑梦，智造共享——增材制造科普进校园.docx"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3D筑梦，智造共享——增材制造科普进校园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8014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6C3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7FC0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17BB10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36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3D93551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材料科学与技术学院核技术与多学科交叉创新研究研究生党支部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70EF8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"file:///D:\\我的坚果云\\0.something%20to%20be%20done\\2025.04-2025年度党内主题教育活动立项暨24年验收\\学生组评审\\6院-红色基因解码"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红色基因解码“核”奥秘，青春力量播撒“核”知识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——核科学与技术知识科普行动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79B0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A07CDA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610A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264E80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37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06BCA83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民航学院先进空域系统研究生纵向党支部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605985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"file:///D:\\我的坚果云\\0.something%20to%20be%20done\\2025.04-2025年度党内主题教育活动立项暨24年验收\\学生组评审\\7院-低空逐梦，科创报国%20——%20民航青年党员实践行.docx"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低空逐梦，科创报国 —— 民航青年党员实践行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50A1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051E9B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48FC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DCE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38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87A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民航学院2022级本科生第一党支部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18C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"file:///D:\\我的坚果云\\0.something%20to%20be%20done\\2025.04-2025年度党内主题教育活动立项暨24年验收\\学生组评审\\7院-党建红引领升学路，民航蓝绘就强国梦.docx"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党建红引领升学路，民航蓝绘就强国梦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CBC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00F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2AF8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FD3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39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5CD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数学学院流体力学数学理论与数值计算创新团队党支部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F83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"file:///D:\\我的坚果云\\0.something%20to%20be%20done\\2025.04-2025年度党内主题教育活动立项暨24年验收\\学生组评审\\8院-党建引领激活交叉新生态，理工共融驱动创新原动力——党建引领理工融合创新主题教育.docx"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党建引领激活交叉新生态，理工共融驱动创新原动力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——党建引领理工融合创新主题教育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BBA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FD3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7166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56D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40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EC0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数学学院硕士生党支部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B2B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"file:///D:\\我的坚果云\\0.something%20to%20be%20done\\2025.04-2025年度党内主题教育活动立项暨24年验收\\学生组评审\\8院-党建驱动院企融合，共育智能科技先锋.docx"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党建驱动院企融合，共育智能科技先锋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BA1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554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7714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758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41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8B5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经济与管理学院管理科学与工程系研究生第一党支部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079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"file:///D:\\我的坚果云\\0.something%20to%20be%20done\\2025.04-2025年度党内主题教育活动立项暨24年验收\\学生组评审\\9院-解码低空经济能源需求，擘画零碳飞行发展蓝图——能源经济与低空产业"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解码低空经济能源需求，擘画零碳飞行发展蓝图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——能源经济与低空产业“五微”融合创新主题教育活动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120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99C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21BA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07F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42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5DF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经济与管理学院工商管理系研究生第一党支部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DB3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"file:///D:\\我的坚果云\\0.something%20to%20be%20done\\2025.04-2025年度党内主题教育活动立项暨24年验收\\学生组评审\\9院-打造"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打造“三合一”育人链条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助力党的创新理论与研究生发展“双向奔赴”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FF6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298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59E7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53A8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43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CAF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经济与管理学院管理科学与工程系研究生第五党支部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392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"file:///D:\\我的坚果云\\0.something%20to%20be%20done\\2025.04-2025年度党内主题教育活动立项暨24年验收\\学生组评审\\9院-"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匠心铸卓越，质量赢未来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24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C0D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5B45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19A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44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471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人文学院校社协同育人中心党支部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72B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"file:///D:\\我的坚果云\\0.something%20to%20be%20done\\2025.04-2025年度党内主题教育活动立项暨24年验收\\学生组评审\\10院-校社协同"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校社协同“四融”共育，党建引领基层治理“同心圆”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F9C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698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404D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A8B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45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501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人文学院2024级硕士第一党支部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3F9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"file:///D:\\我的坚果云\\0.something%20to%20be%20done\\2025.04-2025年度党内主题教育活动立项暨24年验收\\学生组评审\\10院-典绘民生长卷新%20纪廉劲笔写风清.docx"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典绘民生长卷新 纪廉劲笔写风清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353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A49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1D06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59F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46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04A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人文学院2024级硕士第二党支部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F1E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"file:///D:\\我的坚果云\\0.something%20to%20be%20done\\2025.04-2025年度党内主题教育活动立项暨24年验收\\学生组评审\\10院-银龄执炬・青衿传焰——构建"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银龄执炬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・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青衿传焰——构建“传帮带”思政教育共生体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8E4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F11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34A4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409A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47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960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艺术学院新闻与传播学生第一党支部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296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"file:///D:\\我的坚果云\\0.something%20to%20be%20done\\2025.04-2025年度党内主题教育活动立项暨24年验收\\学生组评审\\11院-融媒聚力传党声，"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融媒聚力传党声，“艺”心向党践使命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039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D60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79A3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237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48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8CB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航天学院本科生第一党支部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1DF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"file:///D:\\我的坚果云\\0.something%20to%20be%20done\\2025.04-2025年度党内主题教育活动立项暨24年验收\\学生组评审\\15院-航天筑梦·书香领航——以经典阅读厚植空天报国情怀.docx"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航天筑梦·书香领航——以经典阅读厚植空天报国情怀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91C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1DA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1A72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989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49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8B3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计算机科学与技术学院“智AI”纵向党支部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DE5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"file:///D:\\我的坚果云\\0.something%20to%20be%20done\\2025.04-2025年度党内主题教育活动立项暨24年验收\\学生组评审\\16院-AI赋能党建，智能引领征程.docx"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AI赋能党建，智能引领征程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DB2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92D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073B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26F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50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A06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计算机科学与技术学院2023级本科生第一党支部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A95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"file:///D:\\我的坚果云\\0.something%20to%20be%20done\\2025.04-2025年度党内主题教育活动立项暨24年验收\\学生组评审\\16院-红色基因解码溧阳乡村振兴，社会课堂感悟时代发展伟力.docx"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红色基因解码溧阳乡村振兴，社会课堂感悟时代发展伟力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D34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913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18B5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2F7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51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170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计算机科学与技术学院2024级硕士生第一党支部、2024级硕士生第二党支部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878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"file:///D:\\我的坚果云\\0.something%20to%20be%20done\\2025.04-2025年度党内主题教育活动立项暨24年验收\\学生组评审\\16院-五育并举筑信仰根基，专业担当固安全防线.docx"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五育并举筑信仰根基，专业担当固安全防线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F61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F3B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25C2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4F6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52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B70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马克思主义学院研究生理论宣讲团党支部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EEA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"file:///D:\\我的坚果云\\0.something%20to%20be%20done\\2025.04-2025年度党内主题教育活动立项暨24年验收\\学生组评审\\17院-以"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以“红色”思政力引领“蓝色”科普教育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ECC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861D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1327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0EA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53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277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长空学院航空航天类党支部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C01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"file:///D:\\我的坚果云\\0.something%20to%20be%20done\\2025.04-2025年度党内主题教育活动立项暨24年验收\\学生组评审\\18院-党建引领·三代共话·航空航天精神传承路径探索.PDF"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党建引领“三代共话”航空航天精神传承路径探索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57F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1E1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7605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D76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54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68A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通用航空与飞行学院第一党支部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32E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"file:///D:\\我的坚果云\\0.something%20to%20be%20done\\2025.04-2025年度党内主题教育活动立项暨24年验收\\学生组评审\\20院-党旗领航飞行路，职规铸翼向蓝天——"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党旗领航飞行路，职规铸翼向蓝天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——“党建+职业生涯规划”模式赋能国产民机飞行人才培养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1E54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8BD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31F5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39F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55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827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通用航空与飞行学院研究生党支部、飞行技术系党支部、安全工程系党支部、通用航空系党支部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9F6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"file:///D:\\我的坚果云\\0.something%20to%20be%20done\\2025.04-2025年度党内主题教育活动立项暨24年验收\\学生组评审\\20院-党建领航%20师生协同%20赋能导学思政育人实践.docx"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党建领航 师生协同 赋能导学思政育人实践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105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456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30AF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631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56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E32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物理学院光电功能材料器件与物理研究团队党支部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35F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"file:///D:\\我的坚果云\\0.something%20to%20be%20done\\2025.04-2025年度党内主题教育活动立项暨24年验收\\学生组评审\\21院-基于"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基于“三服务一提升”的研究生党员先锋行动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——以科研互助、实验室治理与学风建设为例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4FC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C2B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3E2A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096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57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F78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物理学院信息光子学团队党支部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723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"file:///D:\\我的坚果云\\0.something%20to%20be%20done\\2025.04-2025年度党内主题教育活动立项暨24年验收\\学生组评审\\21院-传承红色基因，弘扬抗战精神.docx"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传承红色基因，弘扬抗战精神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B5A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1D0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4681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03C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58</w:t>
            </w:r>
          </w:p>
        </w:tc>
        <w:tc>
          <w:tcPr>
            <w:tcW w:w="5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650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集成电路学院本科生党支部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AEA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"file:///D:\\我的坚果云\\0.something%20to%20be%20done\\2025.04-2025年度党内主题教育活动立项暨24年验收\\学生组评审\\24院-微纳空间，集成梦想——校企联动赋能创新报国.docx"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微纳空间，集成梦想——校企联动赋能创新报国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B76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EB6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  <w:tr w14:paraId="1FD3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1140000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59</w:t>
            </w:r>
          </w:p>
        </w:tc>
        <w:tc>
          <w:tcPr>
            <w:tcW w:w="5407" w:type="dxa"/>
            <w:shd w:val="clear" w:color="auto" w:fill="auto"/>
            <w:vAlign w:val="center"/>
          </w:tcPr>
          <w:p w14:paraId="14861B4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直升机研究院直升机研究生第二党支部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32629B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"file:///D:\\我的坚果云\\0.something%20to%20be%20done\\2025.04-2025年度党内主题教育活动立项暨24年验收\\学生组评审\\直升机研究院-红色引擎赋能驱动，旋翼青年逐梦蓝天.docx"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红色引擎赋能驱动，旋翼青年逐梦蓝天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773A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15047A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1000</w:t>
            </w:r>
          </w:p>
        </w:tc>
      </w:tr>
    </w:tbl>
    <w:p w14:paraId="602A7A10">
      <w:pPr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br w:type="page"/>
      </w:r>
    </w:p>
    <w:p w14:paraId="79D764BE">
      <w:pPr>
        <w:widowControl/>
        <w:jc w:val="left"/>
        <w:rPr>
          <w:rFonts w:hint="eastAsia" w:ascii="Times New Roman" w:hAnsi="Times New Roman" w:eastAsia="黑体"/>
          <w:sz w:val="32"/>
          <w:szCs w:val="28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A658BC3">
      <w:pPr>
        <w:widowControl/>
        <w:jc w:val="left"/>
        <w:rPr>
          <w:rFonts w:hint="eastAsia" w:ascii="Times New Roman" w:hAnsi="Times New Roman" w:eastAsia="黑体"/>
          <w:sz w:val="32"/>
          <w:szCs w:val="28"/>
          <w:lang w:eastAsia="zh-CN"/>
        </w:rPr>
      </w:pPr>
      <w:r>
        <w:rPr>
          <w:rFonts w:hint="eastAsia" w:ascii="Times New Roman" w:hAnsi="Times New Roman" w:eastAsia="黑体"/>
          <w:sz w:val="32"/>
          <w:szCs w:val="28"/>
          <w:lang w:val="en-US" w:eastAsia="zh-CN"/>
        </w:rPr>
        <w:t>附</w:t>
      </w:r>
      <w:r>
        <w:rPr>
          <w:rFonts w:ascii="Times New Roman" w:hAnsi="Times New Roman" w:eastAsia="黑体"/>
          <w:sz w:val="32"/>
          <w:szCs w:val="28"/>
        </w:rPr>
        <w:t>件</w:t>
      </w:r>
      <w:r>
        <w:rPr>
          <w:rFonts w:hint="eastAsia" w:ascii="Times New Roman" w:hAnsi="Times New Roman" w:eastAsia="黑体"/>
          <w:sz w:val="32"/>
          <w:szCs w:val="28"/>
          <w:lang w:val="en-US" w:eastAsia="zh-CN"/>
        </w:rPr>
        <w:t>2</w:t>
      </w:r>
    </w:p>
    <w:p w14:paraId="673F2042">
      <w:pPr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年度党内</w:t>
      </w:r>
      <w:r>
        <w:rPr>
          <w:rFonts w:hint="eastAsia" w:ascii="Times New Roman" w:hAnsi="Times New Roman" w:eastAsia="方正小标宋简体"/>
          <w:sz w:val="44"/>
          <w:szCs w:val="44"/>
        </w:rPr>
        <w:t>主题教育活动</w:t>
      </w:r>
    </w:p>
    <w:p w14:paraId="06CEA882">
      <w:pPr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立项项目验收（评优）登记表</w:t>
      </w:r>
    </w:p>
    <w:p w14:paraId="7E6ADE10">
      <w:pPr>
        <w:spacing w:before="312" w:beforeLines="100" w:after="312" w:afterLines="100"/>
        <w:ind w:firstLine="2400" w:firstLineChars="100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</w:rPr>
        <w:t xml:space="preserve">                      </w:t>
      </w:r>
      <w:r>
        <w:rPr>
          <w:rFonts w:ascii="黑体" w:hAnsi="黑体" w:eastAsia="黑体"/>
          <w:sz w:val="24"/>
          <w:szCs w:val="24"/>
        </w:rPr>
        <w:t xml:space="preserve">        </w:t>
      </w:r>
      <w:r>
        <w:rPr>
          <w:rFonts w:hint="eastAsia" w:ascii="黑体" w:hAnsi="黑体" w:eastAsia="黑体"/>
          <w:sz w:val="24"/>
          <w:szCs w:val="24"/>
        </w:rPr>
        <w:t xml:space="preserve">是否评优：□是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</w:rPr>
        <w:t>□否</w:t>
      </w:r>
    </w:p>
    <w:tbl>
      <w:tblPr>
        <w:tblStyle w:val="4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93"/>
        <w:gridCol w:w="326"/>
        <w:gridCol w:w="1420"/>
        <w:gridCol w:w="1897"/>
        <w:gridCol w:w="1657"/>
        <w:gridCol w:w="1659"/>
      </w:tblGrid>
      <w:tr w14:paraId="5D1F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1" w:hRule="exact"/>
          <w:jc w:val="center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BE44"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基层党组织名称</w:t>
            </w:r>
          </w:p>
          <w:p w14:paraId="3D298F33"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及党员数</w:t>
            </w:r>
          </w:p>
        </w:tc>
        <w:tc>
          <w:tcPr>
            <w:tcW w:w="6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10FB"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691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5" w:hRule="exact"/>
          <w:jc w:val="center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0C2E"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主题教育活动</w:t>
            </w:r>
          </w:p>
          <w:p w14:paraId="7B5711F9">
            <w:pPr>
              <w:snapToGrid w:val="0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4"/>
              </w:rPr>
              <w:t>名称</w:t>
            </w:r>
          </w:p>
        </w:tc>
        <w:tc>
          <w:tcPr>
            <w:tcW w:w="3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C53F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275E"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项目类别</w:t>
            </w:r>
          </w:p>
          <w:p w14:paraId="178B0CD8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（资助额度）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2C39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F2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0" w:hRule="exact"/>
          <w:jc w:val="center"/>
        </w:trPr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467"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负责人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AAD2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63A5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96A8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党内职务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DF7C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C97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2" w:hRule="exact"/>
          <w:jc w:val="center"/>
        </w:trPr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9AB6">
            <w:pPr>
              <w:widowControl/>
              <w:jc w:val="left"/>
              <w:rPr>
                <w:rFonts w:ascii="Times New Roman" w:hAnsi="Times New Roman" w:eastAsia="黑体"/>
                <w:sz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84AE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联系电话</w:t>
            </w:r>
          </w:p>
        </w:tc>
        <w:tc>
          <w:tcPr>
            <w:tcW w:w="5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7208">
            <w:pPr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12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0" w:hRule="exact"/>
          <w:jc w:val="center"/>
        </w:trPr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BA7B"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参加活动党员人数</w:t>
            </w:r>
          </w:p>
          <w:p w14:paraId="6FAA5E09"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及所占全体党员比例</w:t>
            </w:r>
          </w:p>
        </w:tc>
        <w:tc>
          <w:tcPr>
            <w:tcW w:w="5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9F65"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5627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exact"/>
          <w:jc w:val="center"/>
        </w:trPr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A925"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参加活动的其他人员及人数</w:t>
            </w:r>
          </w:p>
        </w:tc>
        <w:tc>
          <w:tcPr>
            <w:tcW w:w="5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4DA7"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30F7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exact"/>
          <w:jc w:val="center"/>
        </w:trPr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F86F">
            <w:pPr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开展活动的时间、地点</w:t>
            </w:r>
          </w:p>
        </w:tc>
        <w:tc>
          <w:tcPr>
            <w:tcW w:w="5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AEA9">
            <w:pPr>
              <w:snapToGrid w:val="0"/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14AB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4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2D20">
            <w:pPr>
              <w:snapToGrid w:val="0"/>
              <w:jc w:val="center"/>
              <w:rPr>
                <w:rFonts w:ascii="Times New Roman" w:hAnsi="Times New Roman" w:eastAsia="黑体"/>
                <w:sz w:val="30"/>
              </w:rPr>
            </w:pPr>
            <w:r>
              <w:rPr>
                <w:rFonts w:ascii="Times New Roman" w:hAnsi="Times New Roman" w:eastAsia="黑体"/>
                <w:sz w:val="24"/>
              </w:rPr>
              <w:t>经费使用及媒体报道情况</w:t>
            </w:r>
          </w:p>
        </w:tc>
        <w:tc>
          <w:tcPr>
            <w:tcW w:w="6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E093">
            <w:pPr>
              <w:snapToGrid w:val="0"/>
              <w:rPr>
                <w:rFonts w:ascii="Times New Roman" w:hAnsi="Times New Roman" w:eastAsia="仿宋_GB2312"/>
                <w:sz w:val="28"/>
              </w:rPr>
            </w:pPr>
          </w:p>
        </w:tc>
      </w:tr>
      <w:tr w14:paraId="441D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3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F21A">
            <w:pPr>
              <w:snapToGrid w:val="0"/>
              <w:jc w:val="center"/>
              <w:rPr>
                <w:rFonts w:ascii="Times New Roman" w:hAnsi="Times New Roman" w:eastAsia="黑体"/>
                <w:sz w:val="30"/>
              </w:rPr>
            </w:pPr>
            <w:r>
              <w:rPr>
                <w:rFonts w:hint="eastAsia" w:ascii="Times New Roman" w:hAnsi="Times New Roman" w:eastAsia="黑体"/>
                <w:sz w:val="24"/>
                <w:lang w:eastAsia="zh-CN"/>
              </w:rPr>
              <w:t>院级党委</w:t>
            </w:r>
            <w:r>
              <w:rPr>
                <w:rFonts w:ascii="Times New Roman" w:hAnsi="Times New Roman" w:eastAsia="黑体"/>
                <w:sz w:val="24"/>
              </w:rPr>
              <w:t>意见</w:t>
            </w:r>
          </w:p>
        </w:tc>
        <w:tc>
          <w:tcPr>
            <w:tcW w:w="6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1FBAA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5DDAFFC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307CBF59">
            <w:pPr>
              <w:adjustRightInd w:val="0"/>
              <w:snapToGrid w:val="0"/>
              <w:spacing w:line="400" w:lineRule="exact"/>
              <w:ind w:firstLine="3120" w:firstLineChars="13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院级党委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5B5A5825">
            <w:pPr>
              <w:adjustRightInd w:val="0"/>
              <w:snapToGrid w:val="0"/>
              <w:spacing w:line="40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年   月   日</w:t>
            </w:r>
          </w:p>
        </w:tc>
      </w:tr>
      <w:tr w14:paraId="5BBA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00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F662">
            <w:pPr>
              <w:snapToGrid w:val="0"/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4"/>
              </w:rPr>
              <w:t>活动评奖情况</w:t>
            </w:r>
          </w:p>
        </w:tc>
        <w:tc>
          <w:tcPr>
            <w:tcW w:w="6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E86B">
            <w:pPr>
              <w:tabs>
                <w:tab w:val="left" w:pos="3348"/>
                <w:tab w:val="left" w:pos="3728"/>
              </w:tabs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经评审委员会讨论，该“主题教育活动”意见为         。</w:t>
            </w:r>
          </w:p>
          <w:p w14:paraId="42CF9081">
            <w:pPr>
              <w:tabs>
                <w:tab w:val="left" w:pos="3348"/>
                <w:tab w:val="left" w:pos="3728"/>
              </w:tabs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4AA1811B">
            <w:pPr>
              <w:tabs>
                <w:tab w:val="left" w:pos="3348"/>
                <w:tab w:val="left" w:pos="3728"/>
              </w:tabs>
              <w:spacing w:line="400" w:lineRule="exact"/>
              <w:rPr>
                <w:rFonts w:ascii="Times New Roman" w:hAnsi="Times New Roman" w:eastAsia="仿宋_GB2312"/>
                <w:sz w:val="28"/>
              </w:rPr>
            </w:pPr>
          </w:p>
          <w:p w14:paraId="580EF9D4">
            <w:pPr>
              <w:tabs>
                <w:tab w:val="left" w:pos="3348"/>
                <w:tab w:val="left" w:pos="3728"/>
              </w:tabs>
              <w:spacing w:line="400" w:lineRule="exact"/>
              <w:ind w:firstLine="3120" w:firstLineChars="13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党委组织部（盖章）</w:t>
            </w:r>
          </w:p>
          <w:p w14:paraId="3A6CCD58">
            <w:pPr>
              <w:spacing w:line="400" w:lineRule="exact"/>
              <w:ind w:firstLine="2160" w:firstLineChars="900"/>
              <w:jc w:val="righ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年   月   日</w:t>
            </w:r>
          </w:p>
        </w:tc>
      </w:tr>
    </w:tbl>
    <w:p w14:paraId="5EF8970D">
      <w:pPr>
        <w:rPr>
          <w:rFonts w:ascii="Times New Roman" w:hAnsi="Times New Roman" w:eastAsia="黑体"/>
          <w:spacing w:val="-6"/>
          <w:sz w:val="22"/>
          <w:szCs w:val="44"/>
        </w:rPr>
      </w:pPr>
      <w:r>
        <w:rPr>
          <w:rFonts w:ascii="Times New Roman" w:hAnsi="Times New Roman" w:eastAsia="黑体"/>
          <w:spacing w:val="-6"/>
          <w:sz w:val="22"/>
          <w:szCs w:val="44"/>
        </w:rPr>
        <w:t>注：此表</w:t>
      </w:r>
      <w:r>
        <w:rPr>
          <w:rFonts w:hint="eastAsia" w:ascii="Times New Roman" w:hAnsi="Times New Roman" w:eastAsia="黑体"/>
          <w:spacing w:val="-6"/>
          <w:sz w:val="22"/>
          <w:szCs w:val="44"/>
          <w:lang w:val="en-US" w:eastAsia="zh-CN"/>
        </w:rPr>
        <w:t>6</w:t>
      </w:r>
      <w:r>
        <w:rPr>
          <w:rFonts w:ascii="Times New Roman" w:hAnsi="Times New Roman" w:eastAsia="黑体"/>
          <w:spacing w:val="-6"/>
          <w:sz w:val="22"/>
          <w:szCs w:val="44"/>
        </w:rPr>
        <w:t>月</w:t>
      </w:r>
      <w:r>
        <w:rPr>
          <w:rFonts w:hint="eastAsia" w:ascii="Times New Roman" w:hAnsi="Times New Roman" w:eastAsia="黑体"/>
          <w:spacing w:val="-6"/>
          <w:sz w:val="22"/>
          <w:szCs w:val="44"/>
          <w:lang w:val="en-US" w:eastAsia="zh-CN"/>
        </w:rPr>
        <w:t>15</w:t>
      </w:r>
      <w:r>
        <w:rPr>
          <w:rFonts w:ascii="Times New Roman" w:hAnsi="Times New Roman" w:eastAsia="黑体"/>
          <w:spacing w:val="-6"/>
          <w:sz w:val="22"/>
          <w:szCs w:val="44"/>
        </w:rPr>
        <w:t>日前</w:t>
      </w:r>
      <w:r>
        <w:rPr>
          <w:rFonts w:hint="eastAsia" w:ascii="Times New Roman" w:hAnsi="Times New Roman" w:eastAsia="黑体"/>
          <w:spacing w:val="-6"/>
          <w:sz w:val="22"/>
          <w:szCs w:val="44"/>
        </w:rPr>
        <w:t>，</w:t>
      </w:r>
      <w:r>
        <w:rPr>
          <w:rFonts w:hint="eastAsia" w:ascii="Times New Roman" w:hAnsi="Times New Roman" w:eastAsia="黑体"/>
          <w:b/>
          <w:color w:val="7030A0"/>
          <w:spacing w:val="-6"/>
          <w:sz w:val="22"/>
          <w:szCs w:val="44"/>
        </w:rPr>
        <w:t>教工类、学生类分类</w:t>
      </w:r>
      <w:r>
        <w:rPr>
          <w:rFonts w:hint="eastAsia" w:ascii="Times New Roman" w:hAnsi="Times New Roman" w:eastAsia="黑体"/>
          <w:spacing w:val="-6"/>
          <w:sz w:val="22"/>
          <w:szCs w:val="44"/>
        </w:rPr>
        <w:t>发至组工系统协同办公。</w:t>
      </w:r>
    </w:p>
    <w:p w14:paraId="47D1508E">
      <w:pPr>
        <w:widowControl/>
        <w:jc w:val="left"/>
        <w:rPr>
          <w:rFonts w:hint="eastAsia" w:ascii="Times New Roman" w:hAnsi="Times New Roman" w:eastAsia="黑体"/>
          <w:sz w:val="32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28"/>
        </w:rPr>
        <w:br w:type="page"/>
      </w:r>
      <w:r>
        <w:rPr>
          <w:rFonts w:ascii="Times New Roman" w:hAnsi="Times New Roman" w:eastAsia="黑体"/>
          <w:sz w:val="32"/>
          <w:szCs w:val="28"/>
        </w:rPr>
        <w:t>附件</w:t>
      </w:r>
      <w:r>
        <w:rPr>
          <w:rFonts w:hint="eastAsia" w:ascii="Times New Roman" w:hAnsi="Times New Roman" w:eastAsia="黑体"/>
          <w:sz w:val="32"/>
          <w:szCs w:val="28"/>
          <w:lang w:val="en-US" w:eastAsia="zh-CN"/>
        </w:rPr>
        <w:t>3</w:t>
      </w:r>
    </w:p>
    <w:p w14:paraId="4836B26C">
      <w:pPr>
        <w:adjustRightInd w:val="0"/>
        <w:snapToGrid w:val="0"/>
        <w:spacing w:line="578" w:lineRule="exact"/>
        <w:jc w:val="center"/>
        <w:rPr>
          <w:rFonts w:ascii="Times New Roman" w:hAnsi="Times New Roman" w:eastAsia="方正小标宋简体"/>
          <w:spacing w:val="-20"/>
          <w:sz w:val="40"/>
          <w:szCs w:val="44"/>
        </w:rPr>
      </w:pPr>
      <w:r>
        <w:rPr>
          <w:rFonts w:ascii="Times New Roman" w:hAnsi="Times New Roman" w:eastAsia="方正小标宋简体"/>
          <w:spacing w:val="-20"/>
          <w:sz w:val="40"/>
          <w:szCs w:val="44"/>
        </w:rPr>
        <w:t>202</w:t>
      </w:r>
      <w:r>
        <w:rPr>
          <w:rFonts w:hint="eastAsia" w:ascii="Times New Roman" w:hAnsi="Times New Roman" w:eastAsia="方正小标宋简体"/>
          <w:spacing w:val="-20"/>
          <w:sz w:val="40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pacing w:val="-20"/>
          <w:sz w:val="40"/>
          <w:szCs w:val="44"/>
        </w:rPr>
        <w:t>年度党内主题教育活动开展情况总结（模板）</w:t>
      </w:r>
    </w:p>
    <w:p w14:paraId="42483B4E">
      <w:pPr>
        <w:spacing w:line="578" w:lineRule="exact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ascii="Times New Roman" w:hAnsi="Times New Roman" w:eastAsia="方正小标宋简体"/>
          <w:sz w:val="40"/>
          <w:szCs w:val="44"/>
        </w:rPr>
        <w:t>XXX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（</w:t>
      </w:r>
      <w:r>
        <w:rPr>
          <w:rFonts w:ascii="Times New Roman" w:hAnsi="Times New Roman" w:eastAsia="方正小标宋简体"/>
          <w:sz w:val="40"/>
          <w:szCs w:val="44"/>
        </w:rPr>
        <w:t>活动主题</w:t>
      </w:r>
      <w:r>
        <w:rPr>
          <w:rFonts w:hint="eastAsia" w:ascii="Times New Roman" w:hAnsi="Times New Roman" w:eastAsia="方正小标宋简体"/>
          <w:sz w:val="40"/>
          <w:szCs w:val="44"/>
          <w:lang w:eastAsia="zh-CN"/>
        </w:rPr>
        <w:t>）</w:t>
      </w:r>
    </w:p>
    <w:p w14:paraId="5504AF61">
      <w:pPr>
        <w:spacing w:line="500" w:lineRule="exact"/>
        <w:jc w:val="center"/>
        <w:rPr>
          <w:rFonts w:ascii="Times New Roman" w:hAnsi="Times New Roman" w:eastAsia="楷体_GB2312"/>
          <w:sz w:val="28"/>
          <w:szCs w:val="24"/>
        </w:rPr>
      </w:pPr>
      <w:r>
        <w:rPr>
          <w:rFonts w:ascii="Times New Roman" w:hAnsi="Times New Roman" w:eastAsia="楷体_GB2312"/>
          <w:sz w:val="28"/>
          <w:szCs w:val="24"/>
        </w:rPr>
        <w:t>——xxx党支部（基层党组织名称）</w:t>
      </w:r>
    </w:p>
    <w:p w14:paraId="54C8872B">
      <w:pPr>
        <w:spacing w:line="500" w:lineRule="exact"/>
        <w:jc w:val="left"/>
        <w:rPr>
          <w:rFonts w:ascii="Times New Roman" w:hAnsi="Times New Roman" w:eastAsia="黑体"/>
          <w:sz w:val="28"/>
          <w:szCs w:val="28"/>
        </w:rPr>
      </w:pPr>
    </w:p>
    <w:p w14:paraId="501FBD50">
      <w:pPr>
        <w:spacing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一、活动主题与设计思路</w:t>
      </w:r>
    </w:p>
    <w:p w14:paraId="00340078">
      <w:pPr>
        <w:spacing w:line="500" w:lineRule="exact"/>
        <w:ind w:firstLine="560" w:firstLineChars="20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1.活动主题</w:t>
      </w:r>
    </w:p>
    <w:p w14:paraId="0480A483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ⅩⅩⅩ</w:t>
      </w:r>
    </w:p>
    <w:p w14:paraId="06D9FD24">
      <w:pPr>
        <w:spacing w:line="500" w:lineRule="exact"/>
        <w:ind w:firstLine="560" w:firstLineChars="20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2.设计思路</w:t>
      </w:r>
    </w:p>
    <w:p w14:paraId="3C2680C4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ⅩⅩⅩ</w:t>
      </w:r>
    </w:p>
    <w:p w14:paraId="4D8F3AF9">
      <w:pPr>
        <w:spacing w:line="500" w:lineRule="exact"/>
        <w:rPr>
          <w:rFonts w:ascii="Times New Roman" w:hAnsi="Times New Roman"/>
          <w:sz w:val="28"/>
          <w:szCs w:val="28"/>
        </w:rPr>
      </w:pPr>
    </w:p>
    <w:p w14:paraId="6AFEAD73">
      <w:pPr>
        <w:spacing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二、具体组织与实施过程</w:t>
      </w:r>
    </w:p>
    <w:p w14:paraId="1DF1C1AC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ⅩⅩⅩ</w:t>
      </w:r>
    </w:p>
    <w:p w14:paraId="7011C5EE">
      <w:pPr>
        <w:spacing w:line="50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ⅩⅩⅩ</w:t>
      </w:r>
    </w:p>
    <w:p w14:paraId="76E07EAA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1BBF1D63">
      <w:pPr>
        <w:spacing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三、活动特色及主要成效</w:t>
      </w:r>
    </w:p>
    <w:p w14:paraId="273CD337">
      <w:pPr>
        <w:spacing w:line="500" w:lineRule="exact"/>
        <w:ind w:firstLine="560" w:firstLineChars="20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1.活动特色</w:t>
      </w:r>
    </w:p>
    <w:p w14:paraId="5147CB39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ⅩⅩⅩ</w:t>
      </w:r>
    </w:p>
    <w:p w14:paraId="232F909B">
      <w:pPr>
        <w:spacing w:line="500" w:lineRule="exact"/>
        <w:ind w:firstLine="560" w:firstLineChars="200"/>
        <w:jc w:val="lef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2.主要成效</w:t>
      </w:r>
    </w:p>
    <w:p w14:paraId="3CE783A4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ⅩⅩⅩ</w:t>
      </w:r>
    </w:p>
    <w:p w14:paraId="307FBCF9">
      <w:pPr>
        <w:spacing w:line="50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3948B3F5">
      <w:pPr>
        <w:spacing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四、经验与启示</w:t>
      </w:r>
    </w:p>
    <w:p w14:paraId="279383A4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ⅩⅩⅩ</w:t>
      </w:r>
    </w:p>
    <w:p w14:paraId="09677BA5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1BA13A9E">
      <w:pPr>
        <w:spacing w:line="500" w:lineRule="exact"/>
        <w:ind w:firstLine="560" w:firstLineChars="200"/>
        <w:rPr>
          <w:rFonts w:ascii="Times New Roman" w:hAnsi="Times New Roman" w:eastAsia="仿宋_GB2312"/>
          <w:color w:val="FF0000"/>
          <w:kern w:val="32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color w:val="FF0000"/>
          <w:sz w:val="28"/>
          <w:szCs w:val="28"/>
        </w:rPr>
        <w:t>（一级标题黑体四号，二级标题楷体_GB2312四号，三级标题及正</w:t>
      </w:r>
      <w:r>
        <w:rPr>
          <w:rFonts w:ascii="Times New Roman" w:hAnsi="Times New Roman" w:eastAsia="仿宋_GB2312"/>
          <w:color w:val="FF0000"/>
          <w:kern w:val="32"/>
          <w:sz w:val="28"/>
        </w:rPr>
        <w:t>文仿宋_</w:t>
      </w:r>
      <w:r>
        <w:rPr>
          <w:rFonts w:ascii="Times New Roman" w:hAnsi="Times New Roman" w:eastAsia="仿宋_GB2312"/>
          <w:color w:val="FF0000"/>
          <w:sz w:val="28"/>
          <w:szCs w:val="28"/>
        </w:rPr>
        <w:t>GB2312</w:t>
      </w:r>
      <w:r>
        <w:rPr>
          <w:rFonts w:ascii="Times New Roman" w:hAnsi="Times New Roman" w:eastAsia="仿宋_GB2312"/>
          <w:color w:val="FF0000"/>
          <w:kern w:val="32"/>
          <w:sz w:val="28"/>
        </w:rPr>
        <w:t>四号，整个文档行距固定值25磅。）</w:t>
      </w:r>
    </w:p>
    <w:p w14:paraId="672B1E8B">
      <w:pPr>
        <w:rPr>
          <w:rFonts w:hint="eastAsia" w:ascii="Times New Roman" w:hAnsi="Times New Roman" w:eastAsia="黑体"/>
          <w:sz w:val="32"/>
          <w:szCs w:val="28"/>
          <w:lang w:eastAsia="zh-CN"/>
        </w:rPr>
      </w:pPr>
      <w:r>
        <w:rPr>
          <w:rFonts w:ascii="Times New Roman" w:hAnsi="Times New Roman" w:eastAsia="黑体"/>
          <w:sz w:val="32"/>
          <w:szCs w:val="28"/>
        </w:rPr>
        <w:t>附件</w:t>
      </w:r>
      <w:r>
        <w:rPr>
          <w:rFonts w:hint="eastAsia" w:ascii="Times New Roman" w:hAnsi="Times New Roman" w:eastAsia="黑体"/>
          <w:sz w:val="32"/>
          <w:szCs w:val="28"/>
          <w:lang w:val="en-US" w:eastAsia="zh-CN"/>
        </w:rPr>
        <w:t>4</w:t>
      </w:r>
    </w:p>
    <w:p w14:paraId="2CE3DE4C">
      <w:pPr>
        <w:adjustRightInd w:val="0"/>
        <w:snapToGrid w:val="0"/>
        <w:spacing w:before="156" w:beforeLines="50" w:after="156" w:afterLines="50" w:line="57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6年</w:t>
      </w:r>
      <w:r>
        <w:rPr>
          <w:rFonts w:ascii="Times New Roman" w:hAnsi="Times New Roman" w:eastAsia="方正小标宋简体" w:cs="Times New Roman"/>
          <w:sz w:val="44"/>
          <w:szCs w:val="44"/>
        </w:rPr>
        <w:t>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系列主题党日</w:t>
      </w:r>
      <w:r>
        <w:rPr>
          <w:rFonts w:ascii="Times New Roman" w:hAnsi="Times New Roman" w:eastAsia="方正小标宋简体" w:cs="Times New Roman"/>
          <w:sz w:val="44"/>
          <w:szCs w:val="44"/>
        </w:rPr>
        <w:t>立项申报书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8"/>
        <w:gridCol w:w="1619"/>
        <w:gridCol w:w="1606"/>
        <w:gridCol w:w="1490"/>
        <w:gridCol w:w="1356"/>
        <w:gridCol w:w="2348"/>
      </w:tblGrid>
      <w:tr w14:paraId="13E3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exac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545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基层党组织名称</w:t>
            </w:r>
          </w:p>
          <w:p w14:paraId="7315A3E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及党员数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66A9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0A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01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val="en-US" w:eastAsia="zh-CN"/>
              </w:rPr>
              <w:t>系列主题党日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名称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AA11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9D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C8B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立项类别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86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□重点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立项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  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一般立项</w:t>
            </w:r>
          </w:p>
        </w:tc>
      </w:tr>
      <w:tr w14:paraId="6529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exact"/>
          <w:jc w:val="center"/>
        </w:trPr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D4D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党组织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负责人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08D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E63D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791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党内职务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CF8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7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5A23">
            <w:pPr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0EE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5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FB9E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18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3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276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申报组别</w:t>
            </w:r>
          </w:p>
        </w:tc>
        <w:tc>
          <w:tcPr>
            <w:tcW w:w="5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A28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□教工   □学生</w:t>
            </w:r>
          </w:p>
        </w:tc>
      </w:tr>
      <w:tr w14:paraId="5695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exact"/>
          <w:jc w:val="center"/>
        </w:trPr>
        <w:tc>
          <w:tcPr>
            <w:tcW w:w="3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CCF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拟参加党员人数</w:t>
            </w:r>
          </w:p>
          <w:p w14:paraId="53418BB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及所占全体党员比例</w:t>
            </w:r>
          </w:p>
        </w:tc>
        <w:tc>
          <w:tcPr>
            <w:tcW w:w="5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747E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8C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3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22F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拟参加的其他人员及人数</w:t>
            </w:r>
          </w:p>
        </w:tc>
        <w:tc>
          <w:tcPr>
            <w:tcW w:w="5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B45A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00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9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4F865F">
            <w:pPr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计划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05AF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（可另附页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。</w:t>
            </w:r>
            <w:r>
              <w:rPr>
                <w:rFonts w:ascii="Times New Roman" w:hAnsi="Times New Roman" w:eastAsia="仿宋_GB2312" w:cs="Times New Roman"/>
                <w:sz w:val="24"/>
              </w:rPr>
              <w:t>应写明具体举措、方式、过程和时间安排等。）</w:t>
            </w:r>
          </w:p>
        </w:tc>
      </w:tr>
      <w:tr w14:paraId="7EA3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8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B93985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预期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成果</w:t>
            </w:r>
            <w:r>
              <w:rPr>
                <w:rFonts w:ascii="Times New Roman" w:hAnsi="Times New Roman" w:eastAsia="仿宋_GB2312" w:cs="Times New Roman"/>
                <w:sz w:val="24"/>
              </w:rPr>
              <w:t>成效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564F">
            <w:pPr>
              <w:spacing w:line="4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（简明</w:t>
            </w:r>
            <w:r>
              <w:rPr>
                <w:rFonts w:ascii="Times New Roman" w:hAnsi="Times New Roman" w:eastAsia="仿宋_GB2312" w:cs="Times New Roman"/>
                <w:sz w:val="24"/>
              </w:rPr>
              <w:t>列举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，力争取得</w:t>
            </w:r>
            <w:r>
              <w:rPr>
                <w:rFonts w:ascii="Times New Roman" w:hAnsi="Times New Roman" w:eastAsia="仿宋_GB2312" w:cs="Times New Roman"/>
                <w:sz w:val="24"/>
              </w:rPr>
              <w:t>可见的定量化成果成效。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</w:p>
        </w:tc>
      </w:tr>
      <w:tr w14:paraId="43F5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EC1974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活动经费预算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0E2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（学校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立项经费来源为党费，经费预算项目应符合党费管理使用相关规定。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1AECC32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E69E25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73464C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BD739E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222300F">
            <w:pPr>
              <w:ind w:firstLine="322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237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E4C16A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院级党委</w:t>
            </w: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830C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245692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3955BF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BC4C60C"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院级党委</w:t>
            </w:r>
            <w:r>
              <w:rPr>
                <w:rFonts w:ascii="Times New Roman" w:hAnsi="Times New Roman" w:eastAsia="仿宋_GB2312" w:cs="Times New Roman"/>
                <w:sz w:val="24"/>
              </w:rPr>
              <w:t>（盖章）</w:t>
            </w:r>
          </w:p>
          <w:p w14:paraId="70545398">
            <w:pPr>
              <w:ind w:firstLine="3840" w:firstLineChars="1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年   月   日</w:t>
            </w:r>
          </w:p>
        </w:tc>
      </w:tr>
      <w:tr w14:paraId="541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4" w:hRule="exac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99C2B1"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立项评审意见</w:t>
            </w:r>
          </w:p>
        </w:tc>
        <w:tc>
          <w:tcPr>
            <w:tcW w:w="8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384C">
            <w:pPr>
              <w:adjustRightInd w:val="0"/>
              <w:snapToGrid w:val="0"/>
              <w:spacing w:line="460" w:lineRule="exact"/>
              <w:ind w:left="1199" w:leftChars="266" w:hanging="640" w:hangingChars="200"/>
              <w:rPr>
                <w:rFonts w:ascii="仿宋_GB2312" w:hAnsi="Times New Roman" w:eastAsia="仿宋_GB2312" w:cs="Times New Roman"/>
                <w:sz w:val="32"/>
                <w:szCs w:val="24"/>
              </w:rPr>
            </w:pPr>
          </w:p>
          <w:p w14:paraId="1393020D">
            <w:pPr>
              <w:spacing w:line="4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经评审委员会讨论，同意将该方案列为（重点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/一般</w:t>
            </w:r>
            <w:r>
              <w:rPr>
                <w:rFonts w:hint="eastAsia" w:ascii="仿宋_GB2312" w:eastAsia="仿宋_GB2312"/>
                <w:sz w:val="24"/>
              </w:rPr>
              <w:t>）立项活动，并资助该活动经费        元。</w:t>
            </w:r>
          </w:p>
          <w:p w14:paraId="37F7A466">
            <w:pPr>
              <w:spacing w:line="460" w:lineRule="exact"/>
              <w:ind w:firstLine="2292" w:firstLineChars="955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党委组织部（盖章）</w:t>
            </w:r>
          </w:p>
          <w:p w14:paraId="72925CB0">
            <w:pPr>
              <w:spacing w:line="46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年   月   日</w:t>
            </w:r>
          </w:p>
        </w:tc>
      </w:tr>
    </w:tbl>
    <w:p w14:paraId="2D272A8A">
      <w:pPr>
        <w:spacing w:before="312" w:beforeLine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 w:val="22"/>
          <w:szCs w:val="44"/>
        </w:rPr>
        <w:t>注：</w:t>
      </w:r>
      <w:r>
        <w:rPr>
          <w:rFonts w:ascii="Times New Roman" w:hAnsi="Times New Roman" w:eastAsia="黑体"/>
          <w:spacing w:val="-6"/>
          <w:sz w:val="22"/>
          <w:szCs w:val="44"/>
        </w:rPr>
        <w:t>此表</w:t>
      </w:r>
      <w:r>
        <w:rPr>
          <w:rFonts w:hint="eastAsia" w:ascii="Times New Roman" w:hAnsi="Times New Roman" w:eastAsia="黑体"/>
          <w:spacing w:val="-6"/>
          <w:sz w:val="22"/>
          <w:szCs w:val="44"/>
          <w:lang w:val="en-US" w:eastAsia="zh-CN"/>
        </w:rPr>
        <w:t>6</w:t>
      </w:r>
      <w:r>
        <w:rPr>
          <w:rFonts w:ascii="Times New Roman" w:hAnsi="Times New Roman" w:eastAsia="黑体"/>
          <w:spacing w:val="-6"/>
          <w:sz w:val="22"/>
          <w:szCs w:val="44"/>
        </w:rPr>
        <w:t>月</w:t>
      </w:r>
      <w:r>
        <w:rPr>
          <w:rFonts w:hint="eastAsia" w:ascii="Times New Roman" w:hAnsi="Times New Roman" w:eastAsia="黑体"/>
          <w:spacing w:val="-6"/>
          <w:sz w:val="22"/>
          <w:szCs w:val="44"/>
          <w:lang w:val="en-US" w:eastAsia="zh-CN"/>
        </w:rPr>
        <w:t>15</w:t>
      </w:r>
      <w:r>
        <w:rPr>
          <w:rFonts w:ascii="Times New Roman" w:hAnsi="Times New Roman" w:eastAsia="黑体"/>
          <w:spacing w:val="-6"/>
          <w:sz w:val="22"/>
          <w:szCs w:val="44"/>
        </w:rPr>
        <w:t>日前</w:t>
      </w:r>
      <w:r>
        <w:rPr>
          <w:rFonts w:hint="eastAsia" w:ascii="Times New Roman" w:hAnsi="Times New Roman" w:eastAsia="黑体"/>
          <w:spacing w:val="-6"/>
          <w:sz w:val="22"/>
          <w:szCs w:val="44"/>
        </w:rPr>
        <w:t>将</w:t>
      </w:r>
      <w:r>
        <w:rPr>
          <w:rFonts w:hint="eastAsia" w:ascii="Times New Roman" w:hAnsi="Times New Roman" w:eastAsia="黑体"/>
          <w:b/>
          <w:color w:val="7030A0"/>
          <w:spacing w:val="-6"/>
          <w:sz w:val="22"/>
          <w:szCs w:val="44"/>
        </w:rPr>
        <w:t>教工类、</w:t>
      </w:r>
      <w:r>
        <w:rPr>
          <w:rFonts w:ascii="Times New Roman" w:hAnsi="Times New Roman" w:eastAsia="黑体"/>
          <w:b/>
          <w:color w:val="7030A0"/>
          <w:spacing w:val="-6"/>
          <w:sz w:val="22"/>
          <w:szCs w:val="44"/>
        </w:rPr>
        <w:t>学生类</w:t>
      </w:r>
      <w:r>
        <w:rPr>
          <w:rFonts w:hint="eastAsia" w:ascii="Times New Roman" w:hAnsi="Times New Roman" w:eastAsia="黑体"/>
          <w:b/>
          <w:color w:val="7030A0"/>
          <w:spacing w:val="-6"/>
          <w:sz w:val="22"/>
          <w:szCs w:val="44"/>
        </w:rPr>
        <w:t>分类</w:t>
      </w:r>
      <w:r>
        <w:rPr>
          <w:rFonts w:hint="eastAsia" w:ascii="Times New Roman" w:hAnsi="Times New Roman" w:eastAsia="黑体"/>
          <w:spacing w:val="-6"/>
          <w:sz w:val="22"/>
          <w:szCs w:val="44"/>
        </w:rPr>
        <w:t>通过组工系统协调办公提交。</w:t>
      </w:r>
    </w:p>
    <w:p w14:paraId="3BA03642">
      <w:pPr>
        <w:spacing w:line="500" w:lineRule="exact"/>
        <w:rPr>
          <w:rFonts w:ascii="Times New Roman" w:hAnsi="Times New Roman" w:eastAsia="仿宋_GB2312"/>
          <w:color w:val="C00000"/>
          <w:kern w:val="32"/>
          <w:sz w:val="28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8F956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CA409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A6"/>
    <w:rsid w:val="00206F44"/>
    <w:rsid w:val="002C5117"/>
    <w:rsid w:val="00304C74"/>
    <w:rsid w:val="00311032"/>
    <w:rsid w:val="003628A8"/>
    <w:rsid w:val="004D62C0"/>
    <w:rsid w:val="004F1C33"/>
    <w:rsid w:val="006B7433"/>
    <w:rsid w:val="007C42A6"/>
    <w:rsid w:val="007C7D5A"/>
    <w:rsid w:val="00817F96"/>
    <w:rsid w:val="009B0F38"/>
    <w:rsid w:val="009B7562"/>
    <w:rsid w:val="009F0A49"/>
    <w:rsid w:val="00C200C4"/>
    <w:rsid w:val="00CC02A4"/>
    <w:rsid w:val="00E90DB9"/>
    <w:rsid w:val="2D672CC3"/>
    <w:rsid w:val="7BB7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e98f1d90-6ba8-4377-88cc-0a95187a6e15</errorID>
      <errorWord>"双碳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23ED8AB7</paraID>
      <start>0</start>
      <end>4</end>
      <status>modified</status>
      <modifiedWord>“双碳”</modifiedWord>
      <trackRevisions>false</trackRevisions>
    </reviewItem>
    <reviewItem>
      <errorID>9896b1f2-5ca2-48c9-bfd9-dea4c107742a</errorID>
      <errorWord>国之大者</errorWord>
      <group>L1_Political</group>
      <groupName>政治性问题</groupName>
      <ability>L2_Keyword</ability>
      <abilityName>固定表述</abilityName>
      <candidateList>
        <item>“国之大者”</item>
      </candidateList>
      <explain>注意检查当前固定表述标点是否使用规范。</explain>
      <paraID>21FA1090</paraID>
      <start>112</start>
      <end>116</end>
      <status>ignored</status>
      <modifiedWord/>
      <trackRevisions>false</trackRevisions>
    </reviewItem>
    <reviewItem>
      <errorID>2d6f18af-80cf-470c-a473-f2ae1a518b33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 54CB1E7</paraID>
      <start>171</start>
      <end>175</end>
      <status>modified</status>
      <modifiedWord>“双碳”</modifiedWord>
      <trackRevisions>false</trackRevisions>
    </reviewItem>
    <reviewItem>
      <errorID>62492841-8c40-478d-bc25-afd12dec1ca3</errorID>
      <errorWord>理想信仰</errorWord>
      <group>L1_Word</group>
      <groupName>字词问题</groupName>
      <ability>L2_Typo</ability>
      <abilityName>字词错误</abilityName>
      <candidateList>
        <item>理想信念</item>
      </candidateList>
      <explain/>
      <paraID>21B189E7</paraID>
      <start>179</start>
      <end>183</end>
      <status>ignored</status>
      <modifiedWord/>
      <trackRevisions>false</trackRevisions>
    </reviewItem>
    <reviewItem>
      <errorID>bd15b5cf-3ff8-4150-8c45-950fc3de29d8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42483B4E</paraID>
      <start>3</start>
      <end>4</end>
      <status>modified</status>
      <modifiedWord>（</modifiedWord>
      <trackRevisions>false</trackRevisions>
    </reviewItem>
    <reviewItem>
      <errorID>a2054b95-e377-48e2-a81f-2cb442ceccef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42483B4E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7301D5-7454-41F5-B432-285E38B6CCD5}">
  <ds:schemaRefs/>
</ds:datastoreItem>
</file>

<file path=customXml/itemProps2.xml><?xml version="1.0" encoding="utf-8"?>
<ds:datastoreItem xmlns:ds="http://schemas.openxmlformats.org/officeDocument/2006/customXml" ds:itemID="{77616d6c-26df-4980-957f-7935f2333b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1471</Words>
  <Characters>1600</Characters>
  <Lines>38</Lines>
  <Paragraphs>10</Paragraphs>
  <TotalTime>12</TotalTime>
  <ScaleCrop>false</ScaleCrop>
  <LinksUpToDate>false</LinksUpToDate>
  <CharactersWithSpaces>1614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2025-04-30T02:38:00Z</dcterms:created>
  <dc:creator>Administrator</dc:creator>
  <cp:lastModifiedBy>谢姝婕</cp:lastModifiedBy>
  <dcterms:modified xsi:type="dcterms:W3CDTF">2026-06-03T11:33:29Z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eyJoZGlkIjoiYjJhNWU5MzM1NDFhNWMyMTE2NzRjOGM5OGMxOTg4MjYiLCJ1c2VySWQiOiIxNTY1ODU4NzYwIn0=</vt:lpwstr>
  </property>
  <property fmtid="{D5CDD505-2E9C-101B-9397-08002B2CF9AE}" pid="3" name="KSOProductBuildVer">
    <vt:lpwstr>2052-12.1.0.26373</vt:lpwstr>
  </property>
  <property fmtid="{D5CDD505-2E9C-101B-9397-08002B2CF9AE}" pid="4" name="ICV">
    <vt:lpwstr>044D8DA4A2DE4534BF2A1993EA5BD887_12</vt:lpwstr>
  </property>
</Properties>
</file>